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16DE" w:rsidRPr="009B644F" w:rsidRDefault="001A16DE" w:rsidP="001A16DE">
      <w:pPr>
        <w:spacing w:after="0"/>
        <w:jc w:val="center"/>
        <w:rPr>
          <w:rFonts w:ascii="Open Sans" w:hAnsi="Open Sans" w:cs="Open Sans"/>
          <w:b/>
          <w:sz w:val="30"/>
          <w:szCs w:val="30"/>
          <w:lang w:val="sr-Latn-RS"/>
        </w:rPr>
      </w:pPr>
    </w:p>
    <w:p w:rsidR="00FA6E04" w:rsidRDefault="00AB2770" w:rsidP="00FA6E04">
      <w:pPr>
        <w:spacing w:after="0"/>
        <w:jc w:val="center"/>
        <w:rPr>
          <w:rFonts w:ascii="Open Sans" w:eastAsia="Open Sans" w:hAnsi="Open Sans" w:cs="Open Sans"/>
          <w:b/>
          <w:color w:val="365F91" w:themeColor="accent1" w:themeShade="BF"/>
          <w:sz w:val="24"/>
          <w:szCs w:val="24"/>
          <w:lang w:val="en-GB" w:eastAsia="en-GB"/>
        </w:rPr>
      </w:pPr>
      <w:r w:rsidRPr="008A55C4">
        <w:rPr>
          <w:rFonts w:ascii="Open Sans" w:eastAsia="Open Sans" w:hAnsi="Open Sans" w:cs="Open Sans"/>
          <w:b/>
          <w:color w:val="365F91" w:themeColor="accent1" w:themeShade="BF"/>
          <w:sz w:val="24"/>
          <w:szCs w:val="24"/>
          <w:lang w:val="en-GB" w:eastAsia="en-GB"/>
        </w:rPr>
        <w:t xml:space="preserve">PUBLIC CALL FOR PROPOSALS FOR ENTREPRENEURS, MICRO AND SMALL </w:t>
      </w:r>
      <w:r w:rsidRPr="00AB2770">
        <w:rPr>
          <w:rFonts w:ascii="Open Sans" w:eastAsia="Open Sans" w:hAnsi="Open Sans" w:cs="Open Sans"/>
          <w:b/>
          <w:color w:val="365F91" w:themeColor="accent1" w:themeShade="BF"/>
          <w:sz w:val="24"/>
          <w:szCs w:val="24"/>
          <w:lang w:val="en-GB" w:eastAsia="en-GB"/>
        </w:rPr>
        <w:t xml:space="preserve">ENTERPRISES </w:t>
      </w:r>
    </w:p>
    <w:p w:rsidR="001A16DE" w:rsidRPr="00AB2770" w:rsidRDefault="007D7B2D" w:rsidP="00FA6E04">
      <w:pPr>
        <w:spacing w:after="0"/>
        <w:jc w:val="center"/>
        <w:rPr>
          <w:rFonts w:ascii="Open Sans" w:eastAsia="Open Sans" w:hAnsi="Open Sans" w:cs="Open Sans"/>
          <w:b/>
          <w:color w:val="365F91" w:themeColor="accent1" w:themeShade="BF"/>
          <w:sz w:val="24"/>
          <w:szCs w:val="24"/>
          <w:lang w:val="en-GB" w:eastAsia="en-GB"/>
        </w:rPr>
      </w:pPr>
      <w:r w:rsidRPr="00AB2770">
        <w:rPr>
          <w:rFonts w:ascii="Open Sans" w:hAnsi="Open Sans" w:cs="Open Sans"/>
          <w:b/>
          <w:color w:val="365F91" w:themeColor="accent1" w:themeShade="BF"/>
          <w:lang w:val="sr-Latn-RS"/>
        </w:rPr>
        <w:t>(CFP 06-2019)</w:t>
      </w:r>
    </w:p>
    <w:p w:rsidR="001C3D42" w:rsidRDefault="001C3D42" w:rsidP="00E65CA5">
      <w:pPr>
        <w:spacing w:after="0" w:line="240" w:lineRule="auto"/>
        <w:rPr>
          <w:rFonts w:ascii="Open Sans" w:hAnsi="Open Sans" w:cs="Open Sans"/>
        </w:rPr>
      </w:pPr>
    </w:p>
    <w:p w:rsidR="00EB3CA5" w:rsidRPr="00DA22CB" w:rsidRDefault="00EB3CA5" w:rsidP="00EB3CA5">
      <w:pPr>
        <w:jc w:val="center"/>
        <w:rPr>
          <w:rFonts w:ascii="Open Sans" w:hAnsi="Open Sans" w:cs="Open Sans"/>
          <w:b/>
          <w:sz w:val="26"/>
          <w:szCs w:val="26"/>
          <w:lang w:val="sr-Latn-RS"/>
        </w:rPr>
      </w:pPr>
      <w:r w:rsidRPr="00DA22CB">
        <w:rPr>
          <w:rFonts w:ascii="Open Sans" w:hAnsi="Open Sans" w:cs="Open Sans"/>
          <w:b/>
          <w:sz w:val="26"/>
          <w:szCs w:val="26"/>
          <w:lang w:val="sr-Latn-RS"/>
        </w:rPr>
        <w:t>Notification a</w:t>
      </w:r>
      <w:r w:rsidR="004E100C" w:rsidRPr="00DA22CB">
        <w:rPr>
          <w:rFonts w:ascii="Open Sans" w:hAnsi="Open Sans" w:cs="Open Sans"/>
          <w:b/>
          <w:sz w:val="26"/>
          <w:szCs w:val="26"/>
          <w:lang w:val="sr-Latn-RS"/>
        </w:rPr>
        <w:t>bout changes, version 3</w:t>
      </w:r>
      <w:r w:rsidR="009C5A87" w:rsidRPr="00DA22CB">
        <w:rPr>
          <w:rFonts w:ascii="Open Sans" w:hAnsi="Open Sans" w:cs="Open Sans"/>
          <w:b/>
          <w:sz w:val="26"/>
          <w:szCs w:val="26"/>
          <w:lang w:val="sr-Latn-RS"/>
        </w:rPr>
        <w:t xml:space="preserve">, </w:t>
      </w:r>
      <w:r w:rsidR="004E100C" w:rsidRPr="00DA22CB">
        <w:rPr>
          <w:rFonts w:ascii="Open Sans" w:hAnsi="Open Sans" w:cs="Open Sans"/>
          <w:b/>
          <w:sz w:val="26"/>
          <w:szCs w:val="26"/>
          <w:lang w:val="sr-Latn-RS"/>
        </w:rPr>
        <w:t>13 August</w:t>
      </w:r>
      <w:r w:rsidRPr="00DA22CB">
        <w:rPr>
          <w:rFonts w:ascii="Open Sans" w:hAnsi="Open Sans" w:cs="Open Sans"/>
          <w:b/>
          <w:sz w:val="26"/>
          <w:szCs w:val="26"/>
          <w:lang w:val="sr-Latn-RS"/>
        </w:rPr>
        <w:t xml:space="preserve"> 2019</w:t>
      </w:r>
    </w:p>
    <w:p w:rsidR="00064CF4" w:rsidRPr="009B644F" w:rsidRDefault="00064CF4" w:rsidP="00E65CA5">
      <w:pPr>
        <w:spacing w:after="0" w:line="240" w:lineRule="auto"/>
        <w:rPr>
          <w:rFonts w:ascii="Open Sans" w:hAnsi="Open Sans" w:cs="Open Sans"/>
        </w:rPr>
      </w:pPr>
    </w:p>
    <w:p w:rsidR="001A16DE" w:rsidRPr="009B644F" w:rsidRDefault="001A16DE" w:rsidP="00E65CA5">
      <w:pPr>
        <w:spacing w:after="0" w:line="240" w:lineRule="auto"/>
        <w:rPr>
          <w:rFonts w:ascii="Open Sans" w:hAnsi="Open Sans" w:cs="Open Sans"/>
          <w:b/>
        </w:rPr>
      </w:pPr>
    </w:p>
    <w:p w:rsidR="001A16DE" w:rsidRPr="00DA22CB" w:rsidRDefault="0050544F" w:rsidP="009B644F">
      <w:pPr>
        <w:shd w:val="clear" w:color="auto" w:fill="D9D9D9" w:themeFill="background1" w:themeFillShade="D9"/>
        <w:spacing w:after="0" w:line="240" w:lineRule="auto"/>
        <w:rPr>
          <w:rFonts w:ascii="Open Sans" w:hAnsi="Open Sans" w:cs="Open Sans"/>
        </w:rPr>
      </w:pPr>
      <w:r w:rsidRPr="00DA22CB">
        <w:rPr>
          <w:rFonts w:ascii="Open Sans" w:hAnsi="Open Sans" w:cs="Open Sans"/>
        </w:rPr>
        <w:t>Application Form</w:t>
      </w:r>
      <w:r w:rsidR="009B644F" w:rsidRPr="00DA22CB">
        <w:rPr>
          <w:rFonts w:ascii="Open Sans" w:hAnsi="Open Sans" w:cs="Open Sans"/>
        </w:rPr>
        <w:t xml:space="preserve"> </w:t>
      </w:r>
      <w:r w:rsidRPr="00DA22CB">
        <w:rPr>
          <w:rFonts w:ascii="Open Sans" w:hAnsi="Open Sans" w:cs="Open Sans"/>
        </w:rPr>
        <w:t>(Annex II</w:t>
      </w:r>
      <w:r w:rsidR="001A16DE" w:rsidRPr="00DA22CB">
        <w:rPr>
          <w:rFonts w:ascii="Open Sans" w:hAnsi="Open Sans" w:cs="Open Sans"/>
        </w:rPr>
        <w:t>)</w:t>
      </w:r>
    </w:p>
    <w:p w:rsidR="001A16DE" w:rsidRPr="00DA22CB" w:rsidRDefault="001A16DE" w:rsidP="00E65CA5">
      <w:pPr>
        <w:spacing w:after="0" w:line="240" w:lineRule="auto"/>
        <w:rPr>
          <w:rFonts w:ascii="Open Sans" w:hAnsi="Open Sans" w:cs="Open Sans"/>
          <w:b/>
          <w:sz w:val="20"/>
          <w:szCs w:val="20"/>
        </w:rPr>
      </w:pPr>
    </w:p>
    <w:p w:rsidR="001A16DE" w:rsidRPr="00DA22CB" w:rsidRDefault="00BB59F3" w:rsidP="00E65CA5">
      <w:pPr>
        <w:spacing w:after="0" w:line="240" w:lineRule="auto"/>
        <w:rPr>
          <w:rFonts w:ascii="Open Sans" w:hAnsi="Open Sans" w:cs="Open Sans"/>
          <w:b/>
          <w:sz w:val="20"/>
          <w:szCs w:val="20"/>
        </w:rPr>
      </w:pPr>
      <w:r w:rsidRPr="00DA22CB">
        <w:rPr>
          <w:rFonts w:ascii="Open Sans" w:hAnsi="Open Sans" w:cs="Open Sans"/>
          <w:sz w:val="20"/>
          <w:szCs w:val="20"/>
        </w:rPr>
        <w:t xml:space="preserve">In </w:t>
      </w:r>
      <w:r w:rsidR="0050544F" w:rsidRPr="00DA22CB">
        <w:rPr>
          <w:rFonts w:ascii="Open Sans" w:hAnsi="Open Sans" w:cs="Open Sans"/>
          <w:sz w:val="20"/>
          <w:szCs w:val="20"/>
        </w:rPr>
        <w:t>Part</w:t>
      </w:r>
      <w:r w:rsidR="001A16DE" w:rsidRPr="00DA22CB">
        <w:rPr>
          <w:rFonts w:ascii="Open Sans" w:hAnsi="Open Sans" w:cs="Open Sans"/>
          <w:sz w:val="20"/>
          <w:szCs w:val="20"/>
        </w:rPr>
        <w:t xml:space="preserve"> 2 - </w:t>
      </w:r>
      <w:r w:rsidR="0050544F" w:rsidRPr="00DA22CB">
        <w:rPr>
          <w:rFonts w:ascii="Open Sans" w:hAnsi="Open Sans" w:cs="Open Sans"/>
          <w:sz w:val="20"/>
          <w:szCs w:val="20"/>
        </w:rPr>
        <w:t>Indicators of market of sale and procurement, subtitle “Promoti</w:t>
      </w:r>
      <w:r w:rsidRPr="00DA22CB">
        <w:rPr>
          <w:rFonts w:ascii="Open Sans" w:hAnsi="Open Sans" w:cs="Open Sans"/>
          <w:sz w:val="20"/>
          <w:szCs w:val="20"/>
        </w:rPr>
        <w:t xml:space="preserve">onal activities” shall be deleted, and inserted </w:t>
      </w:r>
      <w:r w:rsidR="001A16DE" w:rsidRPr="00DA22CB">
        <w:rPr>
          <w:rFonts w:ascii="Open Sans" w:hAnsi="Open Sans" w:cs="Open Sans"/>
          <w:b/>
          <w:sz w:val="20"/>
          <w:szCs w:val="20"/>
        </w:rPr>
        <w:t>“</w:t>
      </w:r>
      <w:r w:rsidRPr="00DA22CB">
        <w:rPr>
          <w:rFonts w:ascii="Open Sans" w:hAnsi="Open Sans" w:cs="Open Sans"/>
          <w:b/>
          <w:sz w:val="20"/>
          <w:szCs w:val="20"/>
        </w:rPr>
        <w:t>Competition</w:t>
      </w:r>
      <w:r w:rsidR="001A16DE" w:rsidRPr="00DA22CB">
        <w:rPr>
          <w:rFonts w:ascii="Open Sans" w:hAnsi="Open Sans" w:cs="Open Sans"/>
          <w:b/>
          <w:sz w:val="20"/>
          <w:szCs w:val="20"/>
        </w:rPr>
        <w:t>”</w:t>
      </w:r>
    </w:p>
    <w:p w:rsidR="009B644F" w:rsidRPr="00DA22CB" w:rsidRDefault="009B644F" w:rsidP="00E65CA5">
      <w:pPr>
        <w:spacing w:after="0" w:line="240" w:lineRule="auto"/>
        <w:rPr>
          <w:rFonts w:ascii="Open Sans" w:hAnsi="Open Sans" w:cs="Open Sans"/>
          <w:b/>
          <w:color w:val="FF0000"/>
          <w:sz w:val="20"/>
          <w:szCs w:val="20"/>
        </w:rPr>
      </w:pPr>
    </w:p>
    <w:p w:rsidR="001A16DE" w:rsidRPr="00DA22CB" w:rsidRDefault="001A16DE" w:rsidP="00E65CA5">
      <w:pPr>
        <w:spacing w:after="0" w:line="240" w:lineRule="auto"/>
        <w:rPr>
          <w:rFonts w:ascii="Open Sans" w:hAnsi="Open Sans" w:cs="Open Sans"/>
          <w:sz w:val="20"/>
          <w:szCs w:val="20"/>
        </w:rPr>
      </w:pPr>
    </w:p>
    <w:p w:rsidR="001A16DE" w:rsidRPr="00DA22CB" w:rsidRDefault="00BB59F3" w:rsidP="00E65CA5">
      <w:pPr>
        <w:spacing w:after="0" w:line="240" w:lineRule="auto"/>
        <w:rPr>
          <w:rFonts w:ascii="Open Sans" w:hAnsi="Open Sans" w:cs="Open Sans"/>
          <w:sz w:val="20"/>
          <w:szCs w:val="20"/>
        </w:rPr>
      </w:pPr>
      <w:r w:rsidRPr="00DA22CB">
        <w:rPr>
          <w:rFonts w:ascii="Open Sans" w:hAnsi="Open Sans" w:cs="Open Sans"/>
          <w:sz w:val="20"/>
          <w:szCs w:val="20"/>
        </w:rPr>
        <w:t>In Part</w:t>
      </w:r>
      <w:r w:rsidR="001A16DE" w:rsidRPr="00DA22CB">
        <w:rPr>
          <w:rFonts w:ascii="Open Sans" w:hAnsi="Open Sans" w:cs="Open Sans"/>
          <w:sz w:val="20"/>
          <w:szCs w:val="20"/>
        </w:rPr>
        <w:t xml:space="preserve"> 3 – Finan</w:t>
      </w:r>
      <w:r w:rsidRPr="00DA22CB">
        <w:rPr>
          <w:rFonts w:ascii="Open Sans" w:hAnsi="Open Sans" w:cs="Open Sans"/>
          <w:sz w:val="20"/>
          <w:szCs w:val="20"/>
        </w:rPr>
        <w:t>cial indicators</w:t>
      </w:r>
      <w:r w:rsidR="001A16DE" w:rsidRPr="00DA22CB">
        <w:rPr>
          <w:rFonts w:ascii="Open Sans" w:hAnsi="Open Sans" w:cs="Open Sans"/>
          <w:sz w:val="20"/>
          <w:szCs w:val="20"/>
        </w:rPr>
        <w:t xml:space="preserve">, </w:t>
      </w:r>
      <w:r w:rsidR="000A7D78" w:rsidRPr="00DA22CB">
        <w:rPr>
          <w:rFonts w:ascii="Open Sans" w:hAnsi="Open Sans" w:cs="Open Sans"/>
          <w:sz w:val="20"/>
          <w:szCs w:val="20"/>
        </w:rPr>
        <w:t xml:space="preserve">question </w:t>
      </w:r>
      <w:proofErr w:type="spellStart"/>
      <w:r w:rsidR="000A7D78" w:rsidRPr="00DA22CB">
        <w:rPr>
          <w:rFonts w:ascii="Open Sans" w:hAnsi="Open Sans" w:cs="Open Sans"/>
          <w:sz w:val="20"/>
          <w:szCs w:val="20"/>
        </w:rPr>
        <w:t>No</w:t>
      </w:r>
      <w:r w:rsidR="005923B5" w:rsidRPr="00DA22CB">
        <w:rPr>
          <w:rFonts w:ascii="Open Sans" w:hAnsi="Open Sans" w:cs="Open Sans"/>
          <w:sz w:val="20"/>
          <w:szCs w:val="20"/>
        </w:rPr>
        <w:t>.</w:t>
      </w:r>
      <w:r w:rsidR="001A16DE" w:rsidRPr="00DA22CB">
        <w:rPr>
          <w:rFonts w:ascii="Open Sans" w:hAnsi="Open Sans" w:cs="Open Sans"/>
          <w:sz w:val="20"/>
          <w:szCs w:val="20"/>
        </w:rPr>
        <w:t>V</w:t>
      </w:r>
      <w:proofErr w:type="spellEnd"/>
      <w:r w:rsidR="001A16DE" w:rsidRPr="00DA22CB">
        <w:rPr>
          <w:rFonts w:ascii="Open Sans" w:hAnsi="Open Sans" w:cs="Open Sans"/>
          <w:sz w:val="20"/>
          <w:szCs w:val="20"/>
        </w:rPr>
        <w:t xml:space="preserve"> </w:t>
      </w:r>
      <w:r w:rsidR="000A7D78" w:rsidRPr="00DA22CB">
        <w:rPr>
          <w:rFonts w:ascii="Open Sans" w:hAnsi="Open Sans" w:cs="Open Sans"/>
          <w:sz w:val="20"/>
          <w:szCs w:val="20"/>
        </w:rPr>
        <w:t>Income Tax, “10% or</w:t>
      </w:r>
      <w:r w:rsidR="009B644F" w:rsidRPr="00DA22CB">
        <w:rPr>
          <w:rFonts w:ascii="Open Sans" w:hAnsi="Open Sans" w:cs="Open Sans"/>
          <w:sz w:val="20"/>
          <w:szCs w:val="20"/>
        </w:rPr>
        <w:t xml:space="preserve"> 15%” </w:t>
      </w:r>
      <w:r w:rsidRPr="00DA22CB">
        <w:rPr>
          <w:rFonts w:ascii="Open Sans" w:hAnsi="Open Sans" w:cs="Open Sans"/>
          <w:sz w:val="20"/>
          <w:szCs w:val="20"/>
        </w:rPr>
        <w:t xml:space="preserve">shall be deleted, and inserted </w:t>
      </w:r>
      <w:r w:rsidR="009B644F" w:rsidRPr="00DA22CB">
        <w:rPr>
          <w:rFonts w:ascii="Open Sans" w:hAnsi="Open Sans" w:cs="Open Sans"/>
          <w:b/>
          <w:sz w:val="20"/>
          <w:szCs w:val="20"/>
        </w:rPr>
        <w:t>“9%”</w:t>
      </w:r>
    </w:p>
    <w:p w:rsidR="001A16DE" w:rsidRPr="00DA22CB" w:rsidRDefault="001A16DE" w:rsidP="00E65CA5">
      <w:pPr>
        <w:spacing w:after="0" w:line="240" w:lineRule="auto"/>
        <w:rPr>
          <w:rFonts w:ascii="Open Sans" w:hAnsi="Open Sans" w:cs="Open Sans"/>
          <w:b/>
          <w:sz w:val="20"/>
          <w:szCs w:val="20"/>
        </w:rPr>
      </w:pPr>
    </w:p>
    <w:p w:rsidR="001A16DE" w:rsidRPr="00DA22CB" w:rsidRDefault="000A7D78" w:rsidP="009B644F">
      <w:pPr>
        <w:shd w:val="clear" w:color="auto" w:fill="D9D9D9" w:themeFill="background1" w:themeFillShade="D9"/>
        <w:spacing w:after="0" w:line="240" w:lineRule="auto"/>
        <w:rPr>
          <w:rFonts w:ascii="Open Sans" w:hAnsi="Open Sans" w:cs="Open Sans"/>
        </w:rPr>
      </w:pPr>
      <w:r w:rsidRPr="00DA22CB">
        <w:rPr>
          <w:rFonts w:ascii="Open Sans" w:hAnsi="Open Sans" w:cs="Open Sans"/>
        </w:rPr>
        <w:t>Public call for proposals</w:t>
      </w:r>
    </w:p>
    <w:p w:rsidR="0083126E" w:rsidRPr="00DA22CB" w:rsidRDefault="0083126E" w:rsidP="00EE2D66">
      <w:pPr>
        <w:pStyle w:val="Heading3"/>
        <w:shd w:val="clear" w:color="auto" w:fill="FFFFFF"/>
        <w:spacing w:before="0" w:line="257" w:lineRule="atLeast"/>
        <w:rPr>
          <w:rFonts w:ascii="Open Sans" w:eastAsiaTheme="minorHAnsi" w:hAnsi="Open Sans" w:cs="Open Sans"/>
          <w:color w:val="auto"/>
          <w:sz w:val="20"/>
          <w:szCs w:val="20"/>
        </w:rPr>
      </w:pPr>
    </w:p>
    <w:p w:rsidR="009928F7" w:rsidRPr="00DA22CB" w:rsidRDefault="009928F7" w:rsidP="00EE2D66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rFonts w:ascii="Open Sans" w:eastAsia="Open Sans" w:hAnsi="Open Sans" w:cs="Open Sans"/>
          <w:i/>
          <w:sz w:val="20"/>
          <w:szCs w:val="20"/>
        </w:rPr>
      </w:pPr>
      <w:r w:rsidRPr="00DA22CB">
        <w:rPr>
          <w:rFonts w:ascii="Open Sans" w:hAnsi="Open Sans" w:cs="Open Sans"/>
          <w:sz w:val="20"/>
          <w:szCs w:val="20"/>
          <w:shd w:val="clear" w:color="auto" w:fill="FFFFFF"/>
        </w:rPr>
        <w:t xml:space="preserve">On page 2, subtitle </w:t>
      </w:r>
      <w:r w:rsidR="00EE2D66" w:rsidRPr="00DA22CB">
        <w:rPr>
          <w:rFonts w:ascii="Open Sans" w:hAnsi="Open Sans" w:cs="Open Sans"/>
          <w:sz w:val="20"/>
          <w:szCs w:val="20"/>
          <w:shd w:val="clear" w:color="auto" w:fill="FFFFFF"/>
        </w:rPr>
        <w:t xml:space="preserve">4. </w:t>
      </w:r>
      <w:r w:rsidRPr="00DA22CB">
        <w:rPr>
          <w:rFonts w:ascii="Open Sans" w:hAnsi="Open Sans" w:cs="Open Sans"/>
          <w:sz w:val="20"/>
          <w:szCs w:val="20"/>
          <w:shd w:val="clear" w:color="auto" w:fill="FFFFFF"/>
        </w:rPr>
        <w:t>Scope,</w:t>
      </w:r>
      <w:r w:rsidRPr="00DA22CB">
        <w:rPr>
          <w:rFonts w:ascii="Open Sans" w:eastAsia="Open Sans" w:hAnsi="Open Sans" w:cs="Open Sans"/>
          <w:sz w:val="20"/>
          <w:szCs w:val="20"/>
        </w:rPr>
        <w:t xml:space="preserve"> “the newly established” shall be deleted and period of registration amended and shall read as follows: </w:t>
      </w:r>
      <w:r w:rsidRPr="00DA22CB">
        <w:rPr>
          <w:rFonts w:ascii="Open Sans" w:eastAsia="Open Sans" w:hAnsi="Open Sans" w:cs="Open Sans"/>
          <w:i/>
          <w:sz w:val="20"/>
          <w:szCs w:val="20"/>
        </w:rPr>
        <w:t xml:space="preserve">“The Call for Proposals focuses on the enterprises registered </w:t>
      </w:r>
      <w:r w:rsidRPr="002B08E0">
        <w:rPr>
          <w:rFonts w:ascii="Open Sans" w:eastAsia="Open Sans" w:hAnsi="Open Sans" w:cs="Open Sans"/>
          <w:b/>
          <w:i/>
          <w:sz w:val="20"/>
          <w:szCs w:val="20"/>
        </w:rPr>
        <w:t>between 1 May 2009 and 1 May 2019.”</w:t>
      </w:r>
    </w:p>
    <w:p w:rsidR="009928F7" w:rsidRPr="00DA22CB" w:rsidRDefault="009928F7" w:rsidP="00EE2D66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rFonts w:ascii="Open Sans" w:hAnsi="Open Sans" w:cs="Open Sans"/>
          <w:i/>
          <w:sz w:val="20"/>
          <w:szCs w:val="20"/>
          <w:shd w:val="clear" w:color="auto" w:fill="FFFFFF"/>
        </w:rPr>
      </w:pPr>
    </w:p>
    <w:p w:rsidR="007F28F5" w:rsidRPr="00DA22CB" w:rsidRDefault="005923B5" w:rsidP="00EE2D66">
      <w:pPr>
        <w:pStyle w:val="Heading3"/>
        <w:shd w:val="clear" w:color="auto" w:fill="FFFFFF"/>
        <w:spacing w:before="0" w:line="244" w:lineRule="atLeast"/>
        <w:jc w:val="both"/>
        <w:rPr>
          <w:rFonts w:ascii="Open Sans" w:hAnsi="Open Sans" w:cs="Open Sans"/>
          <w:color w:val="auto"/>
          <w:sz w:val="20"/>
          <w:szCs w:val="20"/>
          <w:shd w:val="clear" w:color="auto" w:fill="FFFFFF"/>
        </w:rPr>
      </w:pPr>
      <w:r w:rsidRPr="00DA22CB">
        <w:rPr>
          <w:rFonts w:ascii="Open Sans" w:hAnsi="Open Sans" w:cs="Open Sans"/>
          <w:color w:val="222222"/>
          <w:sz w:val="20"/>
          <w:szCs w:val="20"/>
          <w:shd w:val="clear" w:color="auto" w:fill="FFFFFF"/>
        </w:rPr>
        <w:t>On page 3, subtitle</w:t>
      </w:r>
      <w:r w:rsidRPr="00DA22CB">
        <w:rPr>
          <w:rFonts w:ascii="Open Sans" w:eastAsia="Times New Roman" w:hAnsi="Open Sans" w:cs="Open Sans"/>
          <w:b/>
          <w:bCs/>
          <w:color w:val="000000"/>
          <w:sz w:val="20"/>
          <w:szCs w:val="20"/>
          <w:lang w:val="en-GB" w:eastAsia="en-GB"/>
        </w:rPr>
        <w:t xml:space="preserve"> </w:t>
      </w:r>
      <w:r w:rsidRPr="00DA22CB">
        <w:rPr>
          <w:rFonts w:ascii="Open Sans" w:eastAsia="Times New Roman" w:hAnsi="Open Sans" w:cs="Open Sans"/>
          <w:bCs/>
          <w:color w:val="000000"/>
          <w:sz w:val="20"/>
          <w:szCs w:val="20"/>
          <w:lang w:val="en-GB" w:eastAsia="en-GB"/>
        </w:rPr>
        <w:t xml:space="preserve">5. Financial Allocation and Cost Share Contribution, the amount in EUR is </w:t>
      </w:r>
      <w:r w:rsidRPr="00DA22CB">
        <w:rPr>
          <w:rFonts w:ascii="Open Sans" w:eastAsia="Times New Roman" w:hAnsi="Open Sans" w:cs="Open Sans"/>
          <w:bCs/>
          <w:color w:val="auto"/>
          <w:sz w:val="20"/>
          <w:szCs w:val="20"/>
          <w:lang w:val="en-GB" w:eastAsia="en-GB"/>
        </w:rPr>
        <w:t xml:space="preserve">added and read as follows </w:t>
      </w:r>
      <w:r w:rsidRPr="00DA22CB">
        <w:rPr>
          <w:rFonts w:ascii="Open Sans" w:hAnsi="Open Sans" w:cs="Open Sans"/>
          <w:i/>
          <w:color w:val="auto"/>
          <w:sz w:val="20"/>
          <w:szCs w:val="20"/>
          <w:shd w:val="clear" w:color="auto" w:fill="FFFFFF"/>
        </w:rPr>
        <w:t>“The indicative overall amount available under this Call for Proposals is EUR </w:t>
      </w:r>
      <w:r w:rsidRPr="00DA22CB">
        <w:rPr>
          <w:rFonts w:ascii="Open Sans" w:hAnsi="Open Sans" w:cs="Open Sans"/>
          <w:b/>
          <w:i/>
          <w:color w:val="auto"/>
          <w:sz w:val="20"/>
          <w:szCs w:val="20"/>
          <w:shd w:val="clear" w:color="auto" w:fill="FFFFFF"/>
        </w:rPr>
        <w:t>354,000.00 (390,000.00 USD</w:t>
      </w:r>
      <w:r w:rsidRPr="00DA22CB">
        <w:rPr>
          <w:rFonts w:ascii="Open Sans" w:hAnsi="Open Sans" w:cs="Open Sans"/>
          <w:b/>
          <w:color w:val="auto"/>
          <w:sz w:val="20"/>
          <w:szCs w:val="20"/>
          <w:shd w:val="clear" w:color="auto" w:fill="FFFFFF"/>
        </w:rPr>
        <w:t>).</w:t>
      </w:r>
      <w:r w:rsidR="00FB12C7" w:rsidRPr="00DA22CB">
        <w:rPr>
          <w:rFonts w:ascii="Open Sans" w:hAnsi="Open Sans" w:cs="Open Sans"/>
          <w:b/>
          <w:color w:val="auto"/>
          <w:sz w:val="20"/>
          <w:szCs w:val="20"/>
          <w:shd w:val="clear" w:color="auto" w:fill="FFFFFF"/>
        </w:rPr>
        <w:t>”</w:t>
      </w:r>
      <w:r w:rsidRPr="00DA22CB">
        <w:rPr>
          <w:rFonts w:ascii="Open Sans" w:hAnsi="Open Sans" w:cs="Open Sans"/>
          <w:color w:val="auto"/>
          <w:sz w:val="20"/>
          <w:szCs w:val="20"/>
          <w:shd w:val="clear" w:color="auto" w:fill="FFFFFF"/>
        </w:rPr>
        <w:t>  </w:t>
      </w:r>
    </w:p>
    <w:p w:rsidR="00DC7570" w:rsidRPr="00DA22CB" w:rsidRDefault="00DC7570" w:rsidP="00EE2D66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rFonts w:ascii="Open Sans" w:hAnsi="Open Sans" w:cs="Open Sans"/>
          <w:sz w:val="20"/>
          <w:szCs w:val="20"/>
          <w:shd w:val="clear" w:color="auto" w:fill="FFFFFF"/>
        </w:rPr>
      </w:pPr>
    </w:p>
    <w:p w:rsidR="007F28F5" w:rsidRPr="00DA22CB" w:rsidRDefault="001621CC" w:rsidP="00EE2D66">
      <w:pPr>
        <w:pStyle w:val="Heading3"/>
        <w:spacing w:before="0"/>
        <w:jc w:val="both"/>
        <w:rPr>
          <w:rFonts w:ascii="Open Sans" w:eastAsia="Open Sans" w:hAnsi="Open Sans" w:cs="Open Sans"/>
          <w:color w:val="auto"/>
          <w:sz w:val="20"/>
          <w:szCs w:val="20"/>
        </w:rPr>
      </w:pPr>
      <w:r w:rsidRPr="00DA22CB">
        <w:rPr>
          <w:rFonts w:ascii="Open Sans" w:hAnsi="Open Sans" w:cs="Open Sans"/>
          <w:color w:val="auto"/>
          <w:sz w:val="20"/>
          <w:szCs w:val="20"/>
        </w:rPr>
        <w:t xml:space="preserve">On page 4, subtitle General Eligibility Criteria, </w:t>
      </w:r>
      <w:r w:rsidR="000F4CA0" w:rsidRPr="00DA22CB">
        <w:rPr>
          <w:rFonts w:ascii="Open Sans" w:eastAsia="Open Sans" w:hAnsi="Open Sans" w:cs="Open Sans"/>
          <w:color w:val="auto"/>
          <w:sz w:val="20"/>
          <w:szCs w:val="20"/>
          <w:lang w:val="en-GB" w:eastAsia="en-GB"/>
        </w:rPr>
        <w:t xml:space="preserve">Number of employees: </w:t>
      </w:r>
      <w:r w:rsidRPr="00DA22CB">
        <w:rPr>
          <w:rFonts w:ascii="Open Sans" w:hAnsi="Open Sans" w:cs="Open Sans"/>
          <w:color w:val="auto"/>
          <w:sz w:val="20"/>
          <w:szCs w:val="20"/>
        </w:rPr>
        <w:t>“no” shall be deleted in the phrase, worded as follows</w:t>
      </w:r>
      <w:proofErr w:type="gramStart"/>
      <w:r w:rsidRPr="00DA22CB">
        <w:rPr>
          <w:rFonts w:ascii="Open Sans" w:hAnsi="Open Sans" w:cs="Open Sans"/>
          <w:color w:val="auto"/>
          <w:sz w:val="20"/>
          <w:szCs w:val="20"/>
        </w:rPr>
        <w:t>:</w:t>
      </w:r>
      <w:r w:rsidR="00DC7570" w:rsidRPr="00DA22CB">
        <w:rPr>
          <w:rFonts w:ascii="Open Sans" w:hAnsi="Open Sans" w:cs="Open Sans"/>
          <w:color w:val="auto"/>
          <w:sz w:val="20"/>
          <w:szCs w:val="20"/>
        </w:rPr>
        <w:t xml:space="preserve"> </w:t>
      </w:r>
      <w:r w:rsidR="00FB12C7" w:rsidRPr="00DA22CB">
        <w:rPr>
          <w:rFonts w:ascii="Open Sans" w:hAnsi="Open Sans" w:cs="Open Sans"/>
          <w:color w:val="auto"/>
          <w:sz w:val="20"/>
          <w:szCs w:val="20"/>
        </w:rPr>
        <w:t>”</w:t>
      </w:r>
      <w:proofErr w:type="gramEnd"/>
      <w:r w:rsidRPr="00DA22CB">
        <w:rPr>
          <w:rFonts w:ascii="Open Sans" w:hAnsi="Open Sans" w:cs="Open Sans"/>
          <w:i/>
          <w:color w:val="auto"/>
          <w:sz w:val="20"/>
          <w:szCs w:val="20"/>
        </w:rPr>
        <w:t>An owner who pays taxes is considered to be an employee</w:t>
      </w:r>
      <w:r w:rsidR="00FB12C7" w:rsidRPr="00DA22CB">
        <w:rPr>
          <w:rFonts w:ascii="Open Sans" w:hAnsi="Open Sans" w:cs="Open Sans"/>
          <w:i/>
          <w:color w:val="auto"/>
          <w:sz w:val="20"/>
          <w:szCs w:val="20"/>
        </w:rPr>
        <w:t>.”</w:t>
      </w:r>
      <w:r w:rsidRPr="00DA22CB">
        <w:rPr>
          <w:rFonts w:ascii="Open Sans" w:hAnsi="Open Sans" w:cs="Open Sans"/>
          <w:color w:val="auto"/>
          <w:sz w:val="20"/>
          <w:szCs w:val="20"/>
        </w:rPr>
        <w:t xml:space="preserve"> </w:t>
      </w:r>
      <w:r w:rsidRPr="00DA22CB">
        <w:rPr>
          <w:rFonts w:ascii="Open Sans" w:eastAsia="Open Sans" w:hAnsi="Open Sans" w:cs="Open Sans"/>
          <w:color w:val="auto"/>
          <w:sz w:val="20"/>
          <w:szCs w:val="20"/>
        </w:rPr>
        <w:t>(Call</w:t>
      </w:r>
      <w:r w:rsidR="00FB12C7" w:rsidRPr="00DA22CB">
        <w:rPr>
          <w:rFonts w:ascii="Open Sans" w:eastAsia="Open Sans" w:hAnsi="Open Sans" w:cs="Open Sans"/>
          <w:color w:val="auto"/>
          <w:sz w:val="20"/>
          <w:szCs w:val="20"/>
        </w:rPr>
        <w:t xml:space="preserve"> for proposals</w:t>
      </w:r>
      <w:r w:rsidRPr="00DA22CB">
        <w:rPr>
          <w:rFonts w:ascii="Open Sans" w:eastAsia="Open Sans" w:hAnsi="Open Sans" w:cs="Open Sans"/>
          <w:color w:val="auto"/>
          <w:sz w:val="20"/>
          <w:szCs w:val="20"/>
        </w:rPr>
        <w:t xml:space="preserve"> in Montenegrin). </w:t>
      </w:r>
      <w:bookmarkStart w:id="0" w:name="_GoBack"/>
      <w:bookmarkEnd w:id="0"/>
    </w:p>
    <w:p w:rsidR="007F28F5" w:rsidRPr="00DA22CB" w:rsidRDefault="007F28F5" w:rsidP="00EE2D66">
      <w:pPr>
        <w:rPr>
          <w:rFonts w:ascii="Open Sans" w:hAnsi="Open Sans" w:cs="Open Sans"/>
          <w:sz w:val="20"/>
          <w:szCs w:val="20"/>
        </w:rPr>
      </w:pPr>
    </w:p>
    <w:p w:rsidR="00D53BCE" w:rsidRPr="00DA22CB" w:rsidRDefault="00FB12C7" w:rsidP="00EE2D66">
      <w:pPr>
        <w:spacing w:after="0" w:line="240" w:lineRule="auto"/>
        <w:jc w:val="both"/>
        <w:rPr>
          <w:rFonts w:ascii="Open Sans" w:hAnsi="Open Sans" w:cs="Open Sans"/>
          <w:sz w:val="20"/>
          <w:szCs w:val="20"/>
          <w:shd w:val="clear" w:color="auto" w:fill="FFFFFF"/>
        </w:rPr>
      </w:pPr>
      <w:r w:rsidRPr="00DA22CB">
        <w:rPr>
          <w:rFonts w:ascii="Open Sans" w:hAnsi="Open Sans" w:cs="Open Sans"/>
          <w:sz w:val="20"/>
          <w:szCs w:val="20"/>
          <w:shd w:val="clear" w:color="auto" w:fill="FFFFFF"/>
        </w:rPr>
        <w:t xml:space="preserve">On page 4, subtitle </w:t>
      </w:r>
      <w:r w:rsidR="00D53BCE" w:rsidRPr="00DA22CB">
        <w:rPr>
          <w:rFonts w:ascii="Open Sans" w:hAnsi="Open Sans" w:cs="Open Sans"/>
          <w:sz w:val="20"/>
          <w:szCs w:val="20"/>
          <w:shd w:val="clear" w:color="auto" w:fill="FFFFFF"/>
        </w:rPr>
        <w:t>General Eligibility Criteria within Registration, after </w:t>
      </w:r>
      <w:r w:rsidR="00D53BCE" w:rsidRPr="00DA22CB">
        <w:rPr>
          <w:rFonts w:ascii="Open Sans" w:hAnsi="Open Sans" w:cs="Open Sans"/>
          <w:i/>
          <w:iCs/>
          <w:sz w:val="20"/>
          <w:szCs w:val="20"/>
          <w:shd w:val="clear" w:color="auto" w:fill="FFFFFF"/>
        </w:rPr>
        <w:t>“Enterprises registered on the territory of one of the Project targeted municipalities”</w:t>
      </w:r>
      <w:r w:rsidR="00D53BCE" w:rsidRPr="00DA22CB">
        <w:rPr>
          <w:rFonts w:ascii="Open Sans" w:hAnsi="Open Sans" w:cs="Open Sans"/>
          <w:sz w:val="20"/>
          <w:szCs w:val="20"/>
          <w:shd w:val="clear" w:color="auto" w:fill="FFFFFF"/>
        </w:rPr>
        <w:t xml:space="preserve"> the following shall be added: </w:t>
      </w:r>
      <w:r w:rsidRPr="00DA22CB">
        <w:rPr>
          <w:rFonts w:ascii="Open Sans" w:hAnsi="Open Sans" w:cs="Open Sans"/>
          <w:sz w:val="20"/>
          <w:szCs w:val="20"/>
          <w:shd w:val="clear" w:color="auto" w:fill="FFFFFF"/>
        </w:rPr>
        <w:t>“</w:t>
      </w:r>
      <w:r w:rsidR="00B40132" w:rsidRPr="00DA22CB">
        <w:rPr>
          <w:rFonts w:ascii="Open Sans" w:hAnsi="Open Sans" w:cs="Open Sans"/>
          <w:i/>
          <w:sz w:val="20"/>
          <w:szCs w:val="20"/>
          <w:shd w:val="clear" w:color="auto" w:fill="FFFFFF"/>
        </w:rPr>
        <w:t>Note:</w:t>
      </w:r>
      <w:r w:rsidR="00B40132" w:rsidRPr="00DA22CB">
        <w:rPr>
          <w:rFonts w:ascii="Open Sans" w:hAnsi="Open Sans" w:cs="Open Sans"/>
          <w:sz w:val="20"/>
          <w:szCs w:val="20"/>
          <w:shd w:val="clear" w:color="auto" w:fill="FFFFFF"/>
        </w:rPr>
        <w:t xml:space="preserve"> </w:t>
      </w:r>
      <w:r w:rsidR="00D53BCE" w:rsidRPr="00DA22CB">
        <w:rPr>
          <w:rFonts w:ascii="Open Sans" w:hAnsi="Open Sans" w:cs="Open Sans"/>
          <w:i/>
          <w:iCs/>
          <w:sz w:val="20"/>
          <w:szCs w:val="20"/>
          <w:shd w:val="clear" w:color="auto" w:fill="FFFFFF"/>
        </w:rPr>
        <w:t>Exceptionally, enterprises which have business capacities in one of the Project targeted municipalities are eligible to apply on condition that the employment opportunities will b</w:t>
      </w:r>
      <w:r w:rsidRPr="00DA22CB">
        <w:rPr>
          <w:rFonts w:ascii="Open Sans" w:hAnsi="Open Sans" w:cs="Open Sans"/>
          <w:i/>
          <w:iCs/>
          <w:sz w:val="20"/>
          <w:szCs w:val="20"/>
          <w:shd w:val="clear" w:color="auto" w:fill="FFFFFF"/>
        </w:rPr>
        <w:t>e created in that municipality.”</w:t>
      </w:r>
    </w:p>
    <w:p w:rsidR="00DC7570" w:rsidRPr="00DA22CB" w:rsidRDefault="00DC7570" w:rsidP="00EE2D66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rFonts w:ascii="Open Sans" w:hAnsi="Open Sans" w:cs="Open Sans"/>
          <w:sz w:val="20"/>
          <w:szCs w:val="20"/>
          <w:shd w:val="clear" w:color="auto" w:fill="FFFFFF"/>
        </w:rPr>
      </w:pPr>
    </w:p>
    <w:p w:rsidR="00FA6E04" w:rsidRPr="00DA22CB" w:rsidRDefault="00FA6E04" w:rsidP="00EE2D66">
      <w:pPr>
        <w:spacing w:after="0" w:line="240" w:lineRule="auto"/>
        <w:rPr>
          <w:rFonts w:ascii="Open Sans" w:hAnsi="Open Sans" w:cs="Open Sans"/>
          <w:b/>
          <w:bCs/>
          <w:sz w:val="20"/>
          <w:szCs w:val="20"/>
          <w:u w:val="single"/>
          <w:shd w:val="clear" w:color="auto" w:fill="FFFFFF"/>
        </w:rPr>
      </w:pPr>
    </w:p>
    <w:p w:rsidR="00317B9F" w:rsidRPr="00DA22CB" w:rsidRDefault="00317B9F" w:rsidP="00EE2D66">
      <w:pPr>
        <w:shd w:val="clear" w:color="auto" w:fill="FFFFFF"/>
        <w:spacing w:line="205" w:lineRule="atLeast"/>
        <w:jc w:val="both"/>
        <w:rPr>
          <w:rFonts w:ascii="Open Sans" w:eastAsia="Times New Roman" w:hAnsi="Open Sans" w:cs="Open Sans"/>
          <w:i/>
          <w:sz w:val="20"/>
          <w:szCs w:val="20"/>
          <w:lang w:val="en-GB" w:eastAsia="en-GB"/>
        </w:rPr>
      </w:pPr>
      <w:r w:rsidRPr="00DA22CB">
        <w:rPr>
          <w:rFonts w:ascii="Open Sans" w:hAnsi="Open Sans" w:cs="Open Sans"/>
          <w:bCs/>
          <w:sz w:val="20"/>
          <w:szCs w:val="20"/>
          <w:shd w:val="clear" w:color="auto" w:fill="FFFFFF"/>
        </w:rPr>
        <w:t>On page 4, subtitle</w:t>
      </w:r>
      <w:r w:rsidRPr="00DA22CB">
        <w:rPr>
          <w:rFonts w:ascii="Open Sans" w:hAnsi="Open Sans" w:cs="Open Sans"/>
          <w:b/>
          <w:bCs/>
          <w:sz w:val="20"/>
          <w:szCs w:val="20"/>
          <w:shd w:val="clear" w:color="auto" w:fill="FFFFFF"/>
        </w:rPr>
        <w:t xml:space="preserve"> </w:t>
      </w:r>
      <w:r w:rsidRPr="00DA22CB">
        <w:rPr>
          <w:rFonts w:ascii="Open Sans" w:eastAsia="Times New Roman" w:hAnsi="Open Sans" w:cs="Open Sans"/>
          <w:sz w:val="20"/>
          <w:szCs w:val="20"/>
          <w:lang w:val="en-GB" w:eastAsia="en-GB"/>
        </w:rPr>
        <w:t>General Eligibility Criteria</w:t>
      </w:r>
      <w:r w:rsidR="00D53BCE" w:rsidRPr="00DA22CB">
        <w:rPr>
          <w:rFonts w:ascii="Open Sans" w:eastAsia="Times New Roman" w:hAnsi="Open Sans" w:cs="Open Sans"/>
          <w:sz w:val="20"/>
          <w:szCs w:val="20"/>
          <w:lang w:val="en-GB" w:eastAsia="en-GB"/>
        </w:rPr>
        <w:t xml:space="preserve"> within</w:t>
      </w:r>
      <w:r w:rsidRPr="00DA22CB">
        <w:rPr>
          <w:rFonts w:ascii="Open Sans" w:eastAsia="Times New Roman" w:hAnsi="Open Sans" w:cs="Open Sans"/>
          <w:sz w:val="20"/>
          <w:szCs w:val="20"/>
          <w:lang w:val="en-GB" w:eastAsia="en-GB"/>
        </w:rPr>
        <w:t xml:space="preserve"> Registration</w:t>
      </w:r>
      <w:r w:rsidR="00D53BCE" w:rsidRPr="00DA22CB">
        <w:rPr>
          <w:rFonts w:ascii="Open Sans" w:eastAsia="Times New Roman" w:hAnsi="Open Sans" w:cs="Open Sans"/>
          <w:sz w:val="20"/>
          <w:szCs w:val="20"/>
          <w:lang w:val="en-GB" w:eastAsia="en-GB"/>
        </w:rPr>
        <w:t>, In Point (e)</w:t>
      </w:r>
      <w:r w:rsidRPr="00DA22CB">
        <w:rPr>
          <w:rFonts w:ascii="Open Sans" w:eastAsia="Times New Roman" w:hAnsi="Open Sans" w:cs="Open Sans"/>
          <w:sz w:val="20"/>
          <w:szCs w:val="20"/>
          <w:lang w:val="en-GB" w:eastAsia="en-GB"/>
        </w:rPr>
        <w:t xml:space="preserve"> </w:t>
      </w:r>
      <w:r w:rsidR="00C43512" w:rsidRPr="00DA22CB">
        <w:rPr>
          <w:rFonts w:ascii="Open Sans" w:eastAsia="Times New Roman" w:hAnsi="Open Sans" w:cs="Open Sans"/>
          <w:sz w:val="20"/>
          <w:szCs w:val="20"/>
          <w:lang w:val="en-GB" w:eastAsia="en-GB"/>
        </w:rPr>
        <w:t>“</w:t>
      </w:r>
      <w:r w:rsidR="00C43512" w:rsidRPr="00DA22CB">
        <w:rPr>
          <w:rFonts w:ascii="Open Sans" w:eastAsia="Times New Roman" w:hAnsi="Open Sans" w:cs="Open Sans"/>
          <w:i/>
          <w:iCs/>
          <w:sz w:val="20"/>
          <w:szCs w:val="20"/>
          <w:lang w:val="en-GB" w:eastAsia="en-GB"/>
        </w:rPr>
        <w:t>and national food restaurants”</w:t>
      </w:r>
      <w:r w:rsidR="00C43512" w:rsidRPr="00DA22CB">
        <w:rPr>
          <w:rFonts w:ascii="Open Sans" w:eastAsia="Times New Roman" w:hAnsi="Open Sans" w:cs="Open Sans"/>
          <w:sz w:val="20"/>
          <w:szCs w:val="20"/>
          <w:lang w:val="en-GB" w:eastAsia="en-GB"/>
        </w:rPr>
        <w:t xml:space="preserve"> </w:t>
      </w:r>
      <w:r w:rsidRPr="00DA22CB">
        <w:rPr>
          <w:rFonts w:ascii="Open Sans" w:eastAsia="Times New Roman" w:hAnsi="Open Sans" w:cs="Open Sans"/>
          <w:sz w:val="20"/>
          <w:szCs w:val="20"/>
          <w:lang w:val="en-GB" w:eastAsia="en-GB"/>
        </w:rPr>
        <w:t>is added and read as follows: </w:t>
      </w:r>
      <w:r w:rsidRPr="00DA22CB">
        <w:rPr>
          <w:rFonts w:ascii="Open Sans" w:eastAsia="Times New Roman" w:hAnsi="Open Sans" w:cs="Open Sans"/>
          <w:i/>
          <w:iCs/>
          <w:sz w:val="20"/>
          <w:szCs w:val="20"/>
          <w:lang w:val="en-GB" w:eastAsia="en-GB"/>
        </w:rPr>
        <w:t>“Any form of trade or hospitality business, except for hotels, small lodgings</w:t>
      </w:r>
      <w:r w:rsidRPr="00DA22CB">
        <w:rPr>
          <w:rFonts w:ascii="Open Sans" w:eastAsia="Times New Roman" w:hAnsi="Open Sans" w:cs="Open Sans"/>
          <w:sz w:val="20"/>
          <w:szCs w:val="20"/>
          <w:lang w:val="en-GB" w:eastAsia="en-GB"/>
        </w:rPr>
        <w:t> </w:t>
      </w:r>
      <w:r w:rsidRPr="00DA22CB">
        <w:rPr>
          <w:rFonts w:ascii="Open Sans" w:eastAsia="Times New Roman" w:hAnsi="Open Sans" w:cs="Open Sans"/>
          <w:i/>
          <w:iCs/>
          <w:sz w:val="20"/>
          <w:szCs w:val="20"/>
          <w:lang w:val="en-GB" w:eastAsia="en-GB"/>
        </w:rPr>
        <w:t>and national food restaurants.</w:t>
      </w:r>
      <w:r w:rsidRPr="00DA22CB">
        <w:rPr>
          <w:rFonts w:ascii="Open Sans" w:eastAsia="Times New Roman" w:hAnsi="Open Sans" w:cs="Open Sans"/>
          <w:sz w:val="20"/>
          <w:szCs w:val="20"/>
          <w:lang w:val="en-GB" w:eastAsia="en-GB"/>
        </w:rPr>
        <w:t xml:space="preserve"> Footnote 11 shall be changed accordingly: </w:t>
      </w:r>
      <w:r w:rsidR="00FB12C7" w:rsidRPr="00DA22CB">
        <w:rPr>
          <w:rFonts w:ascii="Open Sans" w:eastAsia="Times New Roman" w:hAnsi="Open Sans" w:cs="Open Sans"/>
          <w:sz w:val="20"/>
          <w:szCs w:val="20"/>
          <w:lang w:val="en-GB" w:eastAsia="en-GB"/>
        </w:rPr>
        <w:t>“</w:t>
      </w:r>
      <w:r w:rsidRPr="00DA22CB">
        <w:rPr>
          <w:rFonts w:ascii="Open Sans" w:eastAsia="Times New Roman" w:hAnsi="Open Sans" w:cs="Open Sans"/>
          <w:i/>
          <w:sz w:val="20"/>
          <w:szCs w:val="20"/>
          <w:lang w:val="en-GB" w:eastAsia="en-GB"/>
        </w:rPr>
        <w:t>The hotels and small lodgings </w:t>
      </w:r>
      <w:r w:rsidRPr="00DA22CB">
        <w:rPr>
          <w:rFonts w:ascii="Open Sans" w:eastAsia="Times New Roman" w:hAnsi="Open Sans" w:cs="Open Sans"/>
          <w:bCs/>
          <w:i/>
          <w:iCs/>
          <w:sz w:val="20"/>
          <w:szCs w:val="20"/>
          <w:lang w:val="en-GB" w:eastAsia="en-GB"/>
        </w:rPr>
        <w:t>and national restaurants</w:t>
      </w:r>
      <w:r w:rsidRPr="00DA22CB">
        <w:rPr>
          <w:rFonts w:ascii="Open Sans" w:eastAsia="Times New Roman" w:hAnsi="Open Sans" w:cs="Open Sans"/>
          <w:b/>
          <w:bCs/>
          <w:i/>
          <w:iCs/>
          <w:sz w:val="20"/>
          <w:szCs w:val="20"/>
          <w:lang w:val="en-GB" w:eastAsia="en-GB"/>
        </w:rPr>
        <w:t> </w:t>
      </w:r>
      <w:r w:rsidRPr="00DA22CB">
        <w:rPr>
          <w:rFonts w:ascii="Open Sans" w:eastAsia="Times New Roman" w:hAnsi="Open Sans" w:cs="Open Sans"/>
          <w:i/>
          <w:sz w:val="20"/>
          <w:szCs w:val="20"/>
          <w:lang w:val="en-GB" w:eastAsia="en-GB"/>
        </w:rPr>
        <w:t>will be eligible to apply for procurement of industrial equipment, and not furniture or small white appliances</w:t>
      </w:r>
      <w:r w:rsidR="00C43512" w:rsidRPr="00DA22CB">
        <w:rPr>
          <w:rFonts w:ascii="Open Sans" w:eastAsia="Times New Roman" w:hAnsi="Open Sans" w:cs="Open Sans"/>
          <w:i/>
          <w:sz w:val="20"/>
          <w:szCs w:val="20"/>
          <w:lang w:val="en-GB" w:eastAsia="en-GB"/>
        </w:rPr>
        <w:t>.</w:t>
      </w:r>
      <w:r w:rsidR="00FB12C7" w:rsidRPr="00DA22CB">
        <w:rPr>
          <w:rFonts w:ascii="Open Sans" w:eastAsia="Times New Roman" w:hAnsi="Open Sans" w:cs="Open Sans"/>
          <w:i/>
          <w:sz w:val="20"/>
          <w:szCs w:val="20"/>
          <w:lang w:val="en-GB" w:eastAsia="en-GB"/>
        </w:rPr>
        <w:t>”</w:t>
      </w:r>
    </w:p>
    <w:p w:rsidR="008329BE" w:rsidRPr="00DA22CB" w:rsidRDefault="00DA22CB" w:rsidP="00DA22CB">
      <w:pPr>
        <w:shd w:val="clear" w:color="auto" w:fill="D9D9D9" w:themeFill="background1" w:themeFillShade="D9"/>
        <w:jc w:val="both"/>
        <w:rPr>
          <w:rFonts w:ascii="Open Sans" w:hAnsi="Open Sans" w:cs="Open Sans"/>
        </w:rPr>
      </w:pPr>
      <w:r w:rsidRPr="00DA22CB">
        <w:rPr>
          <w:rFonts w:ascii="Open Sans" w:hAnsi="Open Sans" w:cs="Open Sans"/>
        </w:rPr>
        <w:t>Annex V</w:t>
      </w:r>
    </w:p>
    <w:p w:rsidR="008329BE" w:rsidRPr="00DA22CB" w:rsidRDefault="00DA22CB" w:rsidP="008329BE">
      <w:pPr>
        <w:jc w:val="both"/>
        <w:rPr>
          <w:rFonts w:ascii="Open Sans" w:hAnsi="Open Sans" w:cs="Open Sans"/>
          <w:bCs/>
          <w:sz w:val="20"/>
          <w:szCs w:val="20"/>
          <w:lang w:val="sr-Latn-RS"/>
        </w:rPr>
      </w:pPr>
      <w:r w:rsidRPr="00DA22CB">
        <w:rPr>
          <w:rFonts w:ascii="Open Sans" w:hAnsi="Open Sans" w:cs="Open Sans"/>
          <w:bCs/>
          <w:sz w:val="20"/>
          <w:szCs w:val="20"/>
          <w:lang w:val="sr-Latn-RS"/>
        </w:rPr>
        <w:t xml:space="preserve">In Annex V, „Optional“ is added in the part related to the document </w:t>
      </w:r>
      <w:r w:rsidR="008329BE" w:rsidRPr="00DA22CB">
        <w:rPr>
          <w:rFonts w:ascii="Open Sans" w:hAnsi="Open Sans" w:cs="Open Sans"/>
          <w:bCs/>
          <w:sz w:val="20"/>
          <w:szCs w:val="20"/>
          <w:lang w:val="sr-Latn-RS"/>
        </w:rPr>
        <w:t>Detailed technical specification</w:t>
      </w:r>
      <w:r w:rsidRPr="00DA22CB">
        <w:rPr>
          <w:rFonts w:ascii="Open Sans" w:hAnsi="Open Sans" w:cs="Open Sans"/>
          <w:bCs/>
          <w:sz w:val="20"/>
          <w:szCs w:val="20"/>
          <w:lang w:val="sr-Latn-RS"/>
        </w:rPr>
        <w:t xml:space="preserve"> and shall read as follows: </w:t>
      </w:r>
      <w:r w:rsidR="008329BE" w:rsidRPr="00DA22CB">
        <w:rPr>
          <w:rFonts w:ascii="Open Sans" w:hAnsi="Open Sans" w:cs="Open Sans"/>
          <w:bCs/>
          <w:sz w:val="20"/>
          <w:szCs w:val="20"/>
          <w:lang w:val="sr-Latn-RS"/>
        </w:rPr>
        <w:t xml:space="preserve"> </w:t>
      </w:r>
      <w:r w:rsidRPr="00DA22CB">
        <w:rPr>
          <w:rFonts w:ascii="Open Sans" w:hAnsi="Open Sans" w:cs="Open Sans"/>
          <w:bCs/>
          <w:i/>
          <w:sz w:val="20"/>
          <w:szCs w:val="20"/>
          <w:lang w:val="sr-Latn-RS"/>
        </w:rPr>
        <w:t>„Detailed technical specification of requested equipment and/or consultancy (optional)“</w:t>
      </w:r>
    </w:p>
    <w:p w:rsidR="0083126E" w:rsidRPr="00DA22CB" w:rsidRDefault="0083126E" w:rsidP="0083126E">
      <w:pPr>
        <w:pStyle w:val="Heading3"/>
        <w:shd w:val="clear" w:color="auto" w:fill="FFFFFF"/>
        <w:spacing w:line="244" w:lineRule="atLeast"/>
        <w:rPr>
          <w:rFonts w:ascii="Open Sans" w:eastAsia="Times New Roman" w:hAnsi="Open Sans" w:cs="Open Sans"/>
          <w:b/>
          <w:bCs/>
          <w:color w:val="222222"/>
          <w:sz w:val="20"/>
          <w:szCs w:val="20"/>
          <w:lang w:val="en-GB" w:eastAsia="en-GB"/>
        </w:rPr>
      </w:pPr>
    </w:p>
    <w:sectPr w:rsidR="0083126E" w:rsidRPr="00DA22CB" w:rsidSect="00E65CA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1440" w:right="1275" w:bottom="1440" w:left="1276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172A" w:rsidRDefault="00BD172A" w:rsidP="00C759BB">
      <w:pPr>
        <w:spacing w:after="0" w:line="240" w:lineRule="auto"/>
      </w:pPr>
      <w:r>
        <w:separator/>
      </w:r>
    </w:p>
  </w:endnote>
  <w:endnote w:type="continuationSeparator" w:id="0">
    <w:p w:rsidR="00BD172A" w:rsidRDefault="00BD172A" w:rsidP="00C759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Arial Nova Cond"/>
    <w:charset w:val="00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1D3F" w:rsidRDefault="00211D3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59BB" w:rsidRDefault="00AC5D74" w:rsidP="00AC5D74">
    <w:pPr>
      <w:pStyle w:val="Footer"/>
      <w:ind w:hanging="1276"/>
    </w:pPr>
    <w:r>
      <w:rPr>
        <w:noProof/>
        <w:lang w:val="en-GB" w:eastAsia="en-GB"/>
      </w:rPr>
      <w:drawing>
        <wp:inline distT="0" distB="0" distL="0" distR="0" wp14:anchorId="63209C0E" wp14:editId="750FB1BB">
          <wp:extent cx="7553911" cy="1150434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 footer - ENG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911" cy="11504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1D3F" w:rsidRDefault="00211D3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172A" w:rsidRDefault="00BD172A" w:rsidP="00C759BB">
      <w:pPr>
        <w:spacing w:after="0" w:line="240" w:lineRule="auto"/>
      </w:pPr>
      <w:r>
        <w:separator/>
      </w:r>
    </w:p>
  </w:footnote>
  <w:footnote w:type="continuationSeparator" w:id="0">
    <w:p w:rsidR="00BD172A" w:rsidRDefault="00BD172A" w:rsidP="00C759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1D3F" w:rsidRDefault="00211D3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59BB" w:rsidRDefault="00C759BB" w:rsidP="00C759BB">
    <w:pPr>
      <w:pStyle w:val="Header"/>
      <w:tabs>
        <w:tab w:val="clear" w:pos="9360"/>
        <w:tab w:val="left" w:pos="0"/>
        <w:tab w:val="right" w:pos="9356"/>
      </w:tabs>
      <w:ind w:left="-1276"/>
    </w:pPr>
    <w:r>
      <w:rPr>
        <w:noProof/>
        <w:lang w:val="en-GB" w:eastAsia="en-GB"/>
      </w:rPr>
      <w:drawing>
        <wp:inline distT="0" distB="0" distL="0" distR="0" wp14:anchorId="617FEE41" wp14:editId="03E429B4">
          <wp:extent cx="7560000" cy="1439999"/>
          <wp:effectExtent l="0" t="0" r="3175" b="825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 header - ENG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4399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1D3F" w:rsidRDefault="00211D3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CA59F2"/>
    <w:multiLevelType w:val="multilevel"/>
    <w:tmpl w:val="C64834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AB5C81"/>
    <w:multiLevelType w:val="hybridMultilevel"/>
    <w:tmpl w:val="9356B8A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59BB"/>
    <w:rsid w:val="00026D64"/>
    <w:rsid w:val="00064CF4"/>
    <w:rsid w:val="000A7D78"/>
    <w:rsid w:val="000F4CA0"/>
    <w:rsid w:val="001445B6"/>
    <w:rsid w:val="001621CC"/>
    <w:rsid w:val="00162941"/>
    <w:rsid w:val="001A16DE"/>
    <w:rsid w:val="001C3D42"/>
    <w:rsid w:val="001F65C6"/>
    <w:rsid w:val="00211D3F"/>
    <w:rsid w:val="002B08E0"/>
    <w:rsid w:val="002D7582"/>
    <w:rsid w:val="002F2CF5"/>
    <w:rsid w:val="00317B9F"/>
    <w:rsid w:val="00457A67"/>
    <w:rsid w:val="00486C1C"/>
    <w:rsid w:val="004E100C"/>
    <w:rsid w:val="0050544F"/>
    <w:rsid w:val="005923B5"/>
    <w:rsid w:val="005B5268"/>
    <w:rsid w:val="00617C0C"/>
    <w:rsid w:val="00630852"/>
    <w:rsid w:val="007503A9"/>
    <w:rsid w:val="007D7B2D"/>
    <w:rsid w:val="007F28F5"/>
    <w:rsid w:val="0083126E"/>
    <w:rsid w:val="008329BE"/>
    <w:rsid w:val="008359C9"/>
    <w:rsid w:val="00873A87"/>
    <w:rsid w:val="00874B3B"/>
    <w:rsid w:val="008C4AD5"/>
    <w:rsid w:val="00904137"/>
    <w:rsid w:val="0098672D"/>
    <w:rsid w:val="009928F7"/>
    <w:rsid w:val="009B644F"/>
    <w:rsid w:val="009C5A87"/>
    <w:rsid w:val="009D1809"/>
    <w:rsid w:val="00AA0F2D"/>
    <w:rsid w:val="00AB2770"/>
    <w:rsid w:val="00AC5D74"/>
    <w:rsid w:val="00AF4C33"/>
    <w:rsid w:val="00B40132"/>
    <w:rsid w:val="00B42EE5"/>
    <w:rsid w:val="00B42FA1"/>
    <w:rsid w:val="00BB59F3"/>
    <w:rsid w:val="00BC559A"/>
    <w:rsid w:val="00BD172A"/>
    <w:rsid w:val="00BF012E"/>
    <w:rsid w:val="00C43512"/>
    <w:rsid w:val="00C45CED"/>
    <w:rsid w:val="00C51D0A"/>
    <w:rsid w:val="00C759BB"/>
    <w:rsid w:val="00D5082B"/>
    <w:rsid w:val="00D53BCE"/>
    <w:rsid w:val="00D9070E"/>
    <w:rsid w:val="00DA22CB"/>
    <w:rsid w:val="00DC7570"/>
    <w:rsid w:val="00DE4144"/>
    <w:rsid w:val="00E65CA5"/>
    <w:rsid w:val="00EB3CA5"/>
    <w:rsid w:val="00EE2D66"/>
    <w:rsid w:val="00F76CC9"/>
    <w:rsid w:val="00FA6E04"/>
    <w:rsid w:val="00FB12C7"/>
    <w:rsid w:val="00FF2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39BE873-2A14-473F-B5A2-F7F7B435D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3126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759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59BB"/>
  </w:style>
  <w:style w:type="paragraph" w:styleId="Footer">
    <w:name w:val="footer"/>
    <w:basedOn w:val="Normal"/>
    <w:link w:val="FooterChar"/>
    <w:uiPriority w:val="99"/>
    <w:unhideWhenUsed/>
    <w:rsid w:val="00C759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59BB"/>
  </w:style>
  <w:style w:type="paragraph" w:styleId="BalloonText">
    <w:name w:val="Balloon Text"/>
    <w:basedOn w:val="Normal"/>
    <w:link w:val="BalloonTextChar"/>
    <w:uiPriority w:val="99"/>
    <w:semiHidden/>
    <w:unhideWhenUsed/>
    <w:rsid w:val="00C75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59BB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83126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rsid w:val="009D1809"/>
    <w:pPr>
      <w:ind w:left="720"/>
      <w:contextualSpacing/>
    </w:pPr>
  </w:style>
  <w:style w:type="character" w:styleId="FootnoteReference">
    <w:name w:val="footnote reference"/>
    <w:aliases w:val="16 Point,Superscript 6 Point,BVI fnr,ftref,nota pié di pagina,Footnote symbol,Footnote reference number,Times 10 Point,Exposant 3 Point,EN Footnote Reference,note TESI,Footnote Reference Char Char Char,Footnotes ref,Footnotes refss,Re"/>
    <w:basedOn w:val="DefaultParagraphFont"/>
    <w:link w:val="Ref"/>
    <w:uiPriority w:val="99"/>
    <w:qFormat/>
    <w:rsid w:val="007F28F5"/>
  </w:style>
  <w:style w:type="paragraph" w:customStyle="1" w:styleId="Ref">
    <w:name w:val="Ref"/>
    <w:aliases w:val="Footnotes refs"/>
    <w:basedOn w:val="Normal"/>
    <w:link w:val="FootnoteReference"/>
    <w:uiPriority w:val="99"/>
    <w:qFormat/>
    <w:rsid w:val="007F28F5"/>
    <w:pPr>
      <w:spacing w:after="160" w:line="240" w:lineRule="exac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749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5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C67AFE-0064-45D8-B1AD-24D2C26E08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335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Beindesign Studio</dc:creator>
  <cp:lastModifiedBy>Marina</cp:lastModifiedBy>
  <cp:revision>12</cp:revision>
  <dcterms:created xsi:type="dcterms:W3CDTF">2019-08-07T14:10:00Z</dcterms:created>
  <dcterms:modified xsi:type="dcterms:W3CDTF">2019-08-13T12:41:00Z</dcterms:modified>
</cp:coreProperties>
</file>