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4B3BF" w14:textId="77777777" w:rsidR="00A859AA" w:rsidRPr="00CB07C6" w:rsidRDefault="00F041F6" w:rsidP="00A10ECD">
      <w:pPr>
        <w:spacing w:after="0" w:line="259" w:lineRule="auto"/>
        <w:jc w:val="center"/>
        <w:rPr>
          <w:rFonts w:ascii="Arial" w:hAnsi="Arial" w:cs="Arial"/>
          <w:b/>
          <w:lang w:val="sr-Latn-RS"/>
        </w:rPr>
      </w:pPr>
      <w:r w:rsidRPr="00CB07C6">
        <w:rPr>
          <w:rFonts w:ascii="Arial" w:hAnsi="Arial" w:cs="Arial"/>
          <w:b/>
          <w:lang w:val="sr-Latn-RS"/>
        </w:rPr>
        <w:t>Javni poziv za</w:t>
      </w:r>
      <w:r w:rsidR="00120AC3" w:rsidRPr="00CB07C6">
        <w:rPr>
          <w:rFonts w:ascii="Arial" w:hAnsi="Arial" w:cs="Arial"/>
          <w:b/>
          <w:lang w:val="sr-Latn-RS"/>
        </w:rPr>
        <w:t xml:space="preserve"> dostavljanje projektnih prijedloga za </w:t>
      </w:r>
      <w:r w:rsidR="00A859AA" w:rsidRPr="00CB07C6">
        <w:rPr>
          <w:rFonts w:ascii="Arial" w:hAnsi="Arial" w:cs="Arial"/>
          <w:b/>
          <w:lang w:val="sr-Latn-RS"/>
        </w:rPr>
        <w:t>preduzetnike,</w:t>
      </w:r>
    </w:p>
    <w:p w14:paraId="3CDB89D5" w14:textId="3AB087B8" w:rsidR="00A1463B" w:rsidRPr="00CB07C6" w:rsidRDefault="00F041F6" w:rsidP="00A10ECD">
      <w:pPr>
        <w:spacing w:after="0" w:line="259" w:lineRule="auto"/>
        <w:jc w:val="center"/>
        <w:rPr>
          <w:rFonts w:ascii="Arial" w:hAnsi="Arial" w:cs="Arial"/>
          <w:b/>
          <w:lang w:val="sr-Latn-RS"/>
        </w:rPr>
      </w:pPr>
      <w:r w:rsidRPr="00CB07C6">
        <w:rPr>
          <w:rFonts w:ascii="Arial" w:hAnsi="Arial" w:cs="Arial"/>
          <w:b/>
          <w:lang w:val="sr-Latn-RS"/>
        </w:rPr>
        <w:t>mikro i mala preduzeća</w:t>
      </w:r>
      <w:r w:rsidR="00120AC3" w:rsidRPr="00CB07C6">
        <w:rPr>
          <w:rFonts w:ascii="Arial" w:hAnsi="Arial" w:cs="Arial"/>
          <w:b/>
          <w:lang w:val="sr-Latn-RS"/>
        </w:rPr>
        <w:t xml:space="preserve"> </w:t>
      </w:r>
      <w:r w:rsidRPr="00CB07C6">
        <w:rPr>
          <w:rFonts w:ascii="Arial" w:hAnsi="Arial" w:cs="Arial"/>
          <w:b/>
          <w:lang w:val="sr-Latn-RS"/>
        </w:rPr>
        <w:t>(CFP 06 – 2019)</w:t>
      </w:r>
    </w:p>
    <w:p w14:paraId="2A75854B" w14:textId="77777777" w:rsidR="00F041F6" w:rsidRPr="00CB07C6" w:rsidRDefault="00F041F6" w:rsidP="00F041F6">
      <w:pPr>
        <w:spacing w:after="0"/>
        <w:jc w:val="center"/>
        <w:rPr>
          <w:rFonts w:ascii="Arial" w:hAnsi="Arial" w:cs="Arial"/>
          <w:b/>
          <w:lang w:val="sr-Latn-RS"/>
        </w:rPr>
      </w:pPr>
    </w:p>
    <w:p w14:paraId="00F86ABB" w14:textId="28B50C6A" w:rsidR="00595ECC" w:rsidRPr="00CB07C6" w:rsidRDefault="00F041F6" w:rsidP="00A859AA">
      <w:pPr>
        <w:spacing w:after="160" w:line="259" w:lineRule="auto"/>
        <w:jc w:val="center"/>
        <w:rPr>
          <w:rFonts w:ascii="Arial" w:hAnsi="Arial" w:cs="Arial"/>
          <w:b/>
          <w:sz w:val="24"/>
          <w:szCs w:val="24"/>
          <w:lang w:val="sr-Latn-RS"/>
        </w:rPr>
      </w:pPr>
      <w:r w:rsidRPr="00CB07C6">
        <w:rPr>
          <w:rFonts w:ascii="Arial" w:hAnsi="Arial" w:cs="Arial"/>
          <w:b/>
          <w:sz w:val="24"/>
          <w:szCs w:val="24"/>
          <w:lang w:val="sr-Latn-RS"/>
        </w:rPr>
        <w:t>Često postavljena pitanja</w:t>
      </w:r>
      <w:r w:rsidR="005C62F5" w:rsidRPr="00CB07C6">
        <w:rPr>
          <w:rFonts w:ascii="Arial" w:hAnsi="Arial" w:cs="Arial"/>
          <w:b/>
          <w:sz w:val="24"/>
          <w:szCs w:val="24"/>
          <w:lang w:val="sr-Latn-RS"/>
        </w:rPr>
        <w:t>, verzija 3</w:t>
      </w:r>
      <w:r w:rsidR="00595ECC" w:rsidRPr="00CB07C6">
        <w:rPr>
          <w:rFonts w:ascii="Arial" w:hAnsi="Arial" w:cs="Arial"/>
          <w:b/>
          <w:sz w:val="24"/>
          <w:szCs w:val="24"/>
          <w:lang w:val="sr-Latn-RS"/>
        </w:rPr>
        <w:t xml:space="preserve">, </w:t>
      </w:r>
      <w:r w:rsidR="005C62F5" w:rsidRPr="00CB07C6">
        <w:rPr>
          <w:rFonts w:ascii="Arial" w:hAnsi="Arial" w:cs="Arial"/>
          <w:b/>
          <w:sz w:val="24"/>
          <w:szCs w:val="24"/>
          <w:lang w:val="sr-Latn-RS"/>
        </w:rPr>
        <w:t>11. septembar</w:t>
      </w:r>
      <w:r w:rsidR="00595ECC" w:rsidRPr="00CB07C6">
        <w:rPr>
          <w:rFonts w:ascii="Arial" w:hAnsi="Arial" w:cs="Arial"/>
          <w:b/>
          <w:sz w:val="24"/>
          <w:szCs w:val="24"/>
          <w:lang w:val="sr-Latn-RS"/>
        </w:rPr>
        <w:t xml:space="preserve"> 2019.</w:t>
      </w:r>
    </w:p>
    <w:p w14:paraId="4E4586D5" w14:textId="77777777" w:rsidR="00CA1251" w:rsidRPr="00CB07C6" w:rsidRDefault="00CA1251" w:rsidP="007D1D50">
      <w:pPr>
        <w:spacing w:after="0"/>
        <w:jc w:val="both"/>
        <w:rPr>
          <w:rFonts w:ascii="Arial" w:hAnsi="Arial" w:cs="Arial"/>
          <w:b/>
          <w:i/>
          <w:sz w:val="28"/>
          <w:szCs w:val="28"/>
          <w:lang w:val="sr-Latn-RS"/>
        </w:rPr>
      </w:pPr>
    </w:p>
    <w:p w14:paraId="7A504D99" w14:textId="77777777" w:rsidR="0006635D" w:rsidRPr="00CB07C6" w:rsidRDefault="00CA1251" w:rsidP="00A859AA">
      <w:pPr>
        <w:spacing w:after="0" w:line="240" w:lineRule="auto"/>
        <w:jc w:val="both"/>
        <w:rPr>
          <w:rFonts w:ascii="Arial" w:hAnsi="Arial" w:cs="Arial"/>
          <w:i/>
          <w:sz w:val="20"/>
          <w:szCs w:val="20"/>
          <w:lang w:val="sr-Latn-RS"/>
        </w:rPr>
      </w:pPr>
      <w:r w:rsidRPr="00CB07C6">
        <w:rPr>
          <w:rFonts w:ascii="Arial" w:hAnsi="Arial" w:cs="Arial"/>
          <w:i/>
          <w:sz w:val="18"/>
          <w:szCs w:val="18"/>
          <w:lang w:val="sr-Latn-RS"/>
        </w:rPr>
        <w:t>Ovaj dokument služi kao evidencija pojašnjenja koja su pružena zainteresovanim stranama u vezi sa Javnim pozivom CFP 06-2019 kao odgovor na njihova pitanja koja su postavljena putem mejla, putem telefona i na informativnim sesijama Poziva. Odgovori na dobijena pitanja su sažeta u ovom dokumentu</w:t>
      </w:r>
      <w:r w:rsidRPr="00CB07C6">
        <w:rPr>
          <w:rFonts w:ascii="Arial" w:hAnsi="Arial" w:cs="Arial"/>
          <w:i/>
          <w:sz w:val="20"/>
          <w:szCs w:val="20"/>
          <w:lang w:val="sr-Latn-RS"/>
        </w:rPr>
        <w:t xml:space="preserve">. </w:t>
      </w:r>
    </w:p>
    <w:p w14:paraId="5C527AC9" w14:textId="75BDCD4E" w:rsidR="00BD7382" w:rsidRPr="00CB07C6" w:rsidRDefault="00CA1251" w:rsidP="00A859AA">
      <w:pPr>
        <w:spacing w:after="0" w:line="240" w:lineRule="auto"/>
        <w:jc w:val="both"/>
        <w:rPr>
          <w:rFonts w:ascii="Arial" w:hAnsi="Arial" w:cs="Arial"/>
          <w:i/>
          <w:sz w:val="20"/>
          <w:szCs w:val="20"/>
          <w:lang w:val="sr-Latn-RS"/>
        </w:rPr>
      </w:pPr>
      <w:r w:rsidRPr="00CB07C6">
        <w:rPr>
          <w:rFonts w:ascii="Arial" w:hAnsi="Arial" w:cs="Arial"/>
          <w:i/>
          <w:sz w:val="20"/>
          <w:szCs w:val="20"/>
          <w:lang w:val="sr-Latn-RS"/>
        </w:rPr>
        <w:t xml:space="preserve">  </w:t>
      </w:r>
    </w:p>
    <w:tbl>
      <w:tblPr>
        <w:tblStyle w:val="TableGrid"/>
        <w:tblW w:w="0" w:type="auto"/>
        <w:tblInd w:w="-20" w:type="dxa"/>
        <w:tblLook w:val="04A0" w:firstRow="1" w:lastRow="0" w:firstColumn="1" w:lastColumn="0" w:noHBand="0" w:noVBand="1"/>
      </w:tblPr>
      <w:tblGrid>
        <w:gridCol w:w="595"/>
        <w:gridCol w:w="8771"/>
      </w:tblGrid>
      <w:tr w:rsidR="00CB07C6" w:rsidRPr="00CB07C6" w14:paraId="18DD3D5F" w14:textId="77777777" w:rsidTr="00F671FE">
        <w:tc>
          <w:tcPr>
            <w:tcW w:w="595" w:type="dxa"/>
            <w:tcBorders>
              <w:bottom w:val="nil"/>
              <w:right w:val="nil"/>
            </w:tcBorders>
            <w:shd w:val="clear" w:color="auto" w:fill="DBE5F1" w:themeFill="accent1" w:themeFillTint="33"/>
          </w:tcPr>
          <w:p w14:paraId="130649B3" w14:textId="51335FDF" w:rsidR="00A859AA" w:rsidRPr="00CB07C6" w:rsidRDefault="00A91B86" w:rsidP="00A859AA">
            <w:pPr>
              <w:jc w:val="both"/>
              <w:rPr>
                <w:rFonts w:ascii="Arial" w:hAnsi="Arial" w:cs="Arial"/>
                <w:sz w:val="20"/>
                <w:szCs w:val="20"/>
                <w:lang w:val="sr-Latn-RS"/>
              </w:rPr>
            </w:pPr>
            <w:r w:rsidRPr="00CB07C6">
              <w:rPr>
                <w:rFonts w:ascii="Arial" w:hAnsi="Arial" w:cs="Arial"/>
                <w:sz w:val="20"/>
                <w:szCs w:val="20"/>
                <w:lang w:val="sr-Latn-RS"/>
              </w:rPr>
              <w:t>P1</w:t>
            </w:r>
          </w:p>
        </w:tc>
        <w:tc>
          <w:tcPr>
            <w:tcW w:w="8771" w:type="dxa"/>
            <w:tcBorders>
              <w:left w:val="nil"/>
              <w:bottom w:val="nil"/>
            </w:tcBorders>
            <w:shd w:val="clear" w:color="auto" w:fill="DBE5F1" w:themeFill="accent1" w:themeFillTint="33"/>
          </w:tcPr>
          <w:p w14:paraId="60E3A928" w14:textId="74971C3D" w:rsidR="00A859AA" w:rsidRPr="00CB07C6" w:rsidRDefault="00A859AA" w:rsidP="001B61B2">
            <w:pPr>
              <w:jc w:val="both"/>
              <w:rPr>
                <w:rFonts w:ascii="Arial" w:hAnsi="Arial" w:cs="Arial"/>
                <w:sz w:val="20"/>
                <w:szCs w:val="20"/>
                <w:lang w:val="sr-Latn-RS"/>
              </w:rPr>
            </w:pPr>
            <w:r w:rsidRPr="00CB07C6">
              <w:rPr>
                <w:rFonts w:ascii="Arial" w:hAnsi="Arial" w:cs="Arial"/>
                <w:sz w:val="20"/>
                <w:szCs w:val="20"/>
                <w:lang w:val="sr-Latn-RS"/>
              </w:rPr>
              <w:t>Da li može da se prijavi preduzeće koje je osnovano krajem 2018. godine?</w:t>
            </w:r>
          </w:p>
        </w:tc>
      </w:tr>
      <w:tr w:rsidR="00CB07C6" w:rsidRPr="00CB07C6" w14:paraId="792EF5E5" w14:textId="77777777" w:rsidTr="008A1C33">
        <w:tc>
          <w:tcPr>
            <w:tcW w:w="595" w:type="dxa"/>
            <w:tcBorders>
              <w:bottom w:val="nil"/>
              <w:right w:val="nil"/>
            </w:tcBorders>
            <w:shd w:val="clear" w:color="auto" w:fill="auto"/>
          </w:tcPr>
          <w:p w14:paraId="7EB8B536" w14:textId="7B220AD8" w:rsidR="008A1C33" w:rsidRPr="00CB07C6" w:rsidRDefault="008A1C33" w:rsidP="00A859AA">
            <w:pPr>
              <w:jc w:val="both"/>
              <w:rPr>
                <w:rFonts w:ascii="Arial" w:hAnsi="Arial" w:cs="Arial"/>
                <w:sz w:val="20"/>
                <w:szCs w:val="20"/>
                <w:lang w:val="sr-Latn-RS"/>
              </w:rPr>
            </w:pPr>
            <w:r w:rsidRPr="00CB07C6">
              <w:rPr>
                <w:rFonts w:ascii="Arial" w:hAnsi="Arial" w:cs="Arial"/>
                <w:sz w:val="20"/>
                <w:szCs w:val="20"/>
                <w:lang w:val="sr-Latn-RS"/>
              </w:rPr>
              <w:t>O1</w:t>
            </w:r>
          </w:p>
        </w:tc>
        <w:tc>
          <w:tcPr>
            <w:tcW w:w="8771" w:type="dxa"/>
            <w:tcBorders>
              <w:left w:val="nil"/>
              <w:bottom w:val="nil"/>
            </w:tcBorders>
            <w:shd w:val="clear" w:color="auto" w:fill="auto"/>
          </w:tcPr>
          <w:p w14:paraId="0F0CCD5C" w14:textId="15E8EB64" w:rsidR="008A1C33" w:rsidRPr="00CB07C6" w:rsidRDefault="008A1C33" w:rsidP="001B61B2">
            <w:pPr>
              <w:jc w:val="both"/>
              <w:rPr>
                <w:rFonts w:ascii="Arial" w:hAnsi="Arial" w:cs="Arial"/>
                <w:sz w:val="20"/>
                <w:szCs w:val="20"/>
                <w:lang w:val="sr-Latn-RS"/>
              </w:rPr>
            </w:pPr>
            <w:r w:rsidRPr="00CB07C6">
              <w:rPr>
                <w:rFonts w:ascii="Arial" w:hAnsi="Arial" w:cs="Arial"/>
                <w:sz w:val="20"/>
                <w:szCs w:val="20"/>
                <w:lang w:val="sr-Latn-RS"/>
              </w:rPr>
              <w:t xml:space="preserve">Da, ali kako se finansijski kapacitet za realizovanje poslovne ideje ne može utvrditi, tokom terenske posjete koja će biti sprovedena nakon prve faze evaluacije, biće zahtijevano da dostavite polugodišnji bilans uspjeha za prvih šest mjeseci 2019. godine..  </w:t>
            </w:r>
          </w:p>
        </w:tc>
      </w:tr>
      <w:tr w:rsidR="00CB07C6" w:rsidRPr="00CB07C6" w14:paraId="19572358" w14:textId="77777777" w:rsidTr="00F671FE">
        <w:tc>
          <w:tcPr>
            <w:tcW w:w="595" w:type="dxa"/>
            <w:tcBorders>
              <w:bottom w:val="nil"/>
              <w:right w:val="nil"/>
            </w:tcBorders>
            <w:shd w:val="clear" w:color="auto" w:fill="DBE5F1" w:themeFill="accent1" w:themeFillTint="33"/>
          </w:tcPr>
          <w:p w14:paraId="58CB78D5" w14:textId="2081D192" w:rsidR="008A1C33" w:rsidRPr="00CB07C6" w:rsidRDefault="008A1C33" w:rsidP="00A859AA">
            <w:pPr>
              <w:jc w:val="both"/>
              <w:rPr>
                <w:rFonts w:ascii="Arial" w:hAnsi="Arial" w:cs="Arial"/>
                <w:sz w:val="20"/>
                <w:szCs w:val="20"/>
                <w:lang w:val="sr-Latn-RS"/>
              </w:rPr>
            </w:pPr>
            <w:r w:rsidRPr="00CB07C6">
              <w:rPr>
                <w:rFonts w:ascii="Arial" w:hAnsi="Arial" w:cs="Arial"/>
                <w:sz w:val="20"/>
                <w:szCs w:val="20"/>
                <w:lang w:val="sr-Latn-RS"/>
              </w:rPr>
              <w:t>P2</w:t>
            </w:r>
          </w:p>
        </w:tc>
        <w:tc>
          <w:tcPr>
            <w:tcW w:w="8771" w:type="dxa"/>
            <w:tcBorders>
              <w:left w:val="nil"/>
              <w:bottom w:val="nil"/>
            </w:tcBorders>
            <w:shd w:val="clear" w:color="auto" w:fill="DBE5F1" w:themeFill="accent1" w:themeFillTint="33"/>
          </w:tcPr>
          <w:p w14:paraId="10E76D41" w14:textId="499B590D" w:rsidR="008A1C33" w:rsidRPr="00CB07C6" w:rsidRDefault="008A1C33" w:rsidP="0033369D">
            <w:pPr>
              <w:jc w:val="both"/>
              <w:rPr>
                <w:rFonts w:ascii="Arial" w:hAnsi="Arial" w:cs="Arial"/>
                <w:sz w:val="20"/>
                <w:szCs w:val="20"/>
                <w:lang w:val="sr-Latn-RS"/>
              </w:rPr>
            </w:pPr>
            <w:r w:rsidRPr="00CB07C6">
              <w:rPr>
                <w:rFonts w:ascii="Arial" w:hAnsi="Arial" w:cs="Arial"/>
                <w:sz w:val="20"/>
                <w:szCs w:val="20"/>
                <w:lang w:val="sr-Latn-RS"/>
              </w:rPr>
              <w:t xml:space="preserve">Da li može po ovom Pozivu konkurisati preduzeće koje je osnovano 2003. godine, ali je  </w:t>
            </w:r>
            <w:r w:rsidR="00941F2D" w:rsidRPr="00CB07C6">
              <w:rPr>
                <w:rFonts w:ascii="Arial" w:hAnsi="Arial" w:cs="Arial"/>
                <w:sz w:val="20"/>
                <w:szCs w:val="20"/>
                <w:lang w:val="sr-Latn-RS"/>
              </w:rPr>
              <w:t>preregistrov</w:t>
            </w:r>
            <w:r w:rsidR="0033369D" w:rsidRPr="00CB07C6">
              <w:rPr>
                <w:rFonts w:ascii="Arial" w:hAnsi="Arial" w:cs="Arial"/>
                <w:sz w:val="20"/>
                <w:szCs w:val="20"/>
                <w:lang w:val="sr-Latn-RS"/>
              </w:rPr>
              <w:t>ano 2012. godine?</w:t>
            </w:r>
          </w:p>
        </w:tc>
      </w:tr>
      <w:tr w:rsidR="00CB07C6" w:rsidRPr="00CB07C6" w14:paraId="74F286B9" w14:textId="77777777" w:rsidTr="00F671FE">
        <w:tc>
          <w:tcPr>
            <w:tcW w:w="595" w:type="dxa"/>
            <w:tcBorders>
              <w:top w:val="nil"/>
              <w:bottom w:val="nil"/>
              <w:right w:val="nil"/>
            </w:tcBorders>
          </w:tcPr>
          <w:p w14:paraId="7A88372E" w14:textId="2189CD66" w:rsidR="00A859AA" w:rsidRPr="00CB07C6" w:rsidRDefault="008A1C33" w:rsidP="00A859AA">
            <w:pPr>
              <w:jc w:val="both"/>
              <w:rPr>
                <w:rFonts w:ascii="Arial" w:hAnsi="Arial" w:cs="Arial"/>
                <w:sz w:val="20"/>
                <w:szCs w:val="20"/>
                <w:lang w:val="sr-Latn-RS"/>
              </w:rPr>
            </w:pPr>
            <w:r w:rsidRPr="00CB07C6">
              <w:rPr>
                <w:rFonts w:ascii="Arial" w:hAnsi="Arial" w:cs="Arial"/>
                <w:sz w:val="20"/>
                <w:szCs w:val="20"/>
                <w:lang w:val="sr-Latn-RS"/>
              </w:rPr>
              <w:t>O2</w:t>
            </w:r>
          </w:p>
        </w:tc>
        <w:tc>
          <w:tcPr>
            <w:tcW w:w="8771" w:type="dxa"/>
            <w:tcBorders>
              <w:top w:val="nil"/>
              <w:left w:val="nil"/>
              <w:bottom w:val="nil"/>
            </w:tcBorders>
          </w:tcPr>
          <w:p w14:paraId="6B4AD7DC" w14:textId="27681A97" w:rsidR="0033369D" w:rsidRPr="0033369D" w:rsidRDefault="0033369D" w:rsidP="0033369D">
            <w:pPr>
              <w:spacing w:line="276" w:lineRule="auto"/>
              <w:jc w:val="both"/>
              <w:rPr>
                <w:rFonts w:ascii="Times New Roman" w:eastAsia="Times New Roman" w:hAnsi="Times New Roman" w:cs="Times New Roman"/>
                <w:sz w:val="20"/>
                <w:szCs w:val="20"/>
                <w:lang w:val="en-GB" w:eastAsia="en-GB"/>
              </w:rPr>
            </w:pPr>
            <w:proofErr w:type="spellStart"/>
            <w:r w:rsidRPr="0033369D">
              <w:rPr>
                <w:rFonts w:ascii="Arial" w:eastAsia="Times New Roman" w:hAnsi="Arial" w:cs="Arial"/>
                <w:sz w:val="20"/>
                <w:szCs w:val="20"/>
                <w:lang w:val="en-GB" w:eastAsia="en-GB"/>
              </w:rPr>
              <w:t>Poziv</w:t>
            </w:r>
            <w:proofErr w:type="spellEnd"/>
            <w:r w:rsidRPr="0033369D">
              <w:rPr>
                <w:rFonts w:ascii="Arial" w:eastAsia="Times New Roman" w:hAnsi="Arial" w:cs="Arial"/>
                <w:sz w:val="20"/>
                <w:szCs w:val="20"/>
                <w:lang w:val="en-GB" w:eastAsia="en-GB"/>
              </w:rPr>
              <w:t xml:space="preserve"> se </w:t>
            </w:r>
            <w:proofErr w:type="spellStart"/>
            <w:r w:rsidRPr="0033369D">
              <w:rPr>
                <w:rFonts w:ascii="Arial" w:eastAsia="Times New Roman" w:hAnsi="Arial" w:cs="Arial"/>
                <w:sz w:val="20"/>
                <w:szCs w:val="20"/>
                <w:lang w:val="en-GB" w:eastAsia="en-GB"/>
              </w:rPr>
              <w:t>odnosi</w:t>
            </w:r>
            <w:proofErr w:type="spellEnd"/>
            <w:r w:rsidRPr="0033369D">
              <w:rPr>
                <w:rFonts w:ascii="Arial" w:eastAsia="Times New Roman" w:hAnsi="Arial" w:cs="Arial"/>
                <w:sz w:val="20"/>
                <w:szCs w:val="20"/>
                <w:lang w:val="en-GB" w:eastAsia="en-GB"/>
              </w:rPr>
              <w:t xml:space="preserve"> </w:t>
            </w:r>
            <w:proofErr w:type="spellStart"/>
            <w:r w:rsidRPr="0033369D">
              <w:rPr>
                <w:rFonts w:ascii="Arial" w:eastAsia="Times New Roman" w:hAnsi="Arial" w:cs="Arial"/>
                <w:sz w:val="20"/>
                <w:szCs w:val="20"/>
                <w:lang w:val="en-GB" w:eastAsia="en-GB"/>
              </w:rPr>
              <w:t>na</w:t>
            </w:r>
            <w:proofErr w:type="spellEnd"/>
            <w:r w:rsidRPr="0033369D">
              <w:rPr>
                <w:rFonts w:ascii="Arial" w:eastAsia="Times New Roman" w:hAnsi="Arial" w:cs="Arial"/>
                <w:sz w:val="20"/>
                <w:szCs w:val="20"/>
                <w:lang w:val="en-GB" w:eastAsia="en-GB"/>
              </w:rPr>
              <w:t xml:space="preserve"> </w:t>
            </w:r>
            <w:proofErr w:type="spellStart"/>
            <w:r w:rsidRPr="0033369D">
              <w:rPr>
                <w:rFonts w:ascii="Arial" w:eastAsia="Times New Roman" w:hAnsi="Arial" w:cs="Arial"/>
                <w:sz w:val="20"/>
                <w:szCs w:val="20"/>
                <w:lang w:val="en-GB" w:eastAsia="en-GB"/>
              </w:rPr>
              <w:t>preduzeća</w:t>
            </w:r>
            <w:proofErr w:type="spellEnd"/>
            <w:r w:rsidRPr="0033369D">
              <w:rPr>
                <w:rFonts w:ascii="Arial" w:eastAsia="Times New Roman" w:hAnsi="Arial" w:cs="Arial"/>
                <w:sz w:val="20"/>
                <w:szCs w:val="20"/>
                <w:lang w:val="en-GB" w:eastAsia="en-GB"/>
              </w:rPr>
              <w:t xml:space="preserve"> </w:t>
            </w:r>
            <w:proofErr w:type="spellStart"/>
            <w:r w:rsidRPr="0033369D">
              <w:rPr>
                <w:rFonts w:ascii="Arial" w:eastAsia="Times New Roman" w:hAnsi="Arial" w:cs="Arial"/>
                <w:sz w:val="20"/>
                <w:szCs w:val="20"/>
                <w:lang w:val="en-GB" w:eastAsia="en-GB"/>
              </w:rPr>
              <w:t>koja</w:t>
            </w:r>
            <w:proofErr w:type="spellEnd"/>
            <w:r w:rsidRPr="0033369D">
              <w:rPr>
                <w:rFonts w:ascii="Arial" w:eastAsia="Times New Roman" w:hAnsi="Arial" w:cs="Arial"/>
                <w:sz w:val="20"/>
                <w:szCs w:val="20"/>
                <w:lang w:val="en-GB" w:eastAsia="en-GB"/>
              </w:rPr>
              <w:t xml:space="preserve"> </w:t>
            </w:r>
            <w:proofErr w:type="spellStart"/>
            <w:r w:rsidRPr="0033369D">
              <w:rPr>
                <w:rFonts w:ascii="Arial" w:eastAsia="Times New Roman" w:hAnsi="Arial" w:cs="Arial"/>
                <w:sz w:val="20"/>
                <w:szCs w:val="20"/>
                <w:lang w:val="en-GB" w:eastAsia="en-GB"/>
              </w:rPr>
              <w:t>su</w:t>
            </w:r>
            <w:proofErr w:type="spellEnd"/>
            <w:r w:rsidRPr="0033369D">
              <w:rPr>
                <w:rFonts w:ascii="Arial" w:eastAsia="Times New Roman" w:hAnsi="Arial" w:cs="Arial"/>
                <w:sz w:val="20"/>
                <w:szCs w:val="20"/>
                <w:lang w:val="en-GB" w:eastAsia="en-GB"/>
              </w:rPr>
              <w:t xml:space="preserve"> </w:t>
            </w:r>
            <w:proofErr w:type="spellStart"/>
            <w:r w:rsidRPr="0033369D">
              <w:rPr>
                <w:rFonts w:ascii="Arial" w:eastAsia="Times New Roman" w:hAnsi="Arial" w:cs="Arial"/>
                <w:sz w:val="20"/>
                <w:szCs w:val="20"/>
                <w:lang w:val="en-GB" w:eastAsia="en-GB"/>
              </w:rPr>
              <w:t>osnovana</w:t>
            </w:r>
            <w:proofErr w:type="spellEnd"/>
            <w:r w:rsidRPr="0033369D">
              <w:rPr>
                <w:rFonts w:ascii="Arial" w:eastAsia="Times New Roman" w:hAnsi="Arial" w:cs="Arial"/>
                <w:sz w:val="20"/>
                <w:szCs w:val="20"/>
                <w:lang w:val="en-GB" w:eastAsia="en-GB"/>
              </w:rPr>
              <w:t xml:space="preserve"> u </w:t>
            </w:r>
            <w:proofErr w:type="spellStart"/>
            <w:r w:rsidRPr="0033369D">
              <w:rPr>
                <w:rFonts w:ascii="Arial" w:eastAsia="Times New Roman" w:hAnsi="Arial" w:cs="Arial"/>
                <w:sz w:val="20"/>
                <w:szCs w:val="20"/>
                <w:lang w:val="en-GB" w:eastAsia="en-GB"/>
              </w:rPr>
              <w:t>periodu</w:t>
            </w:r>
            <w:proofErr w:type="spellEnd"/>
            <w:r w:rsidRPr="0033369D">
              <w:rPr>
                <w:rFonts w:ascii="Arial" w:eastAsia="Times New Roman" w:hAnsi="Arial" w:cs="Arial"/>
                <w:sz w:val="20"/>
                <w:szCs w:val="20"/>
                <w:lang w:val="en-GB" w:eastAsia="en-GB"/>
              </w:rPr>
              <w:t xml:space="preserve"> </w:t>
            </w:r>
            <w:proofErr w:type="spellStart"/>
            <w:r w:rsidRPr="0033369D">
              <w:rPr>
                <w:rFonts w:ascii="Arial" w:eastAsia="Times New Roman" w:hAnsi="Arial" w:cs="Arial"/>
                <w:sz w:val="20"/>
                <w:szCs w:val="20"/>
                <w:lang w:val="en-GB" w:eastAsia="en-GB"/>
              </w:rPr>
              <w:t>između</w:t>
            </w:r>
            <w:proofErr w:type="spellEnd"/>
            <w:r w:rsidRPr="0033369D">
              <w:rPr>
                <w:rFonts w:ascii="Arial" w:eastAsia="Times New Roman" w:hAnsi="Arial" w:cs="Arial"/>
                <w:sz w:val="20"/>
                <w:szCs w:val="20"/>
                <w:lang w:val="en-GB" w:eastAsia="en-GB"/>
              </w:rPr>
              <w:t xml:space="preserve"> 1. </w:t>
            </w:r>
            <w:proofErr w:type="spellStart"/>
            <w:proofErr w:type="gramStart"/>
            <w:r w:rsidRPr="0033369D">
              <w:rPr>
                <w:rFonts w:ascii="Arial" w:eastAsia="Times New Roman" w:hAnsi="Arial" w:cs="Arial"/>
                <w:sz w:val="20"/>
                <w:szCs w:val="20"/>
                <w:lang w:val="en-GB" w:eastAsia="en-GB"/>
              </w:rPr>
              <w:t>maja</w:t>
            </w:r>
            <w:proofErr w:type="spellEnd"/>
            <w:proofErr w:type="gramEnd"/>
            <w:r w:rsidRPr="0033369D">
              <w:rPr>
                <w:rFonts w:ascii="Arial" w:eastAsia="Times New Roman" w:hAnsi="Arial" w:cs="Arial"/>
                <w:sz w:val="20"/>
                <w:szCs w:val="20"/>
                <w:lang w:val="en-GB" w:eastAsia="en-GB"/>
              </w:rPr>
              <w:t xml:space="preserve"> 2009. </w:t>
            </w:r>
            <w:proofErr w:type="spellStart"/>
            <w:proofErr w:type="gramStart"/>
            <w:r w:rsidRPr="0033369D">
              <w:rPr>
                <w:rFonts w:ascii="Arial" w:eastAsia="Times New Roman" w:hAnsi="Arial" w:cs="Arial"/>
                <w:sz w:val="20"/>
                <w:szCs w:val="20"/>
                <w:lang w:val="en-GB" w:eastAsia="en-GB"/>
              </w:rPr>
              <w:t>i</w:t>
            </w:r>
            <w:proofErr w:type="spellEnd"/>
            <w:proofErr w:type="gramEnd"/>
            <w:r w:rsidRPr="0033369D">
              <w:rPr>
                <w:rFonts w:ascii="Arial" w:eastAsia="Times New Roman" w:hAnsi="Arial" w:cs="Arial"/>
                <w:sz w:val="20"/>
                <w:szCs w:val="20"/>
                <w:lang w:val="en-GB" w:eastAsia="en-GB"/>
              </w:rPr>
              <w:t xml:space="preserve"> 1. </w:t>
            </w:r>
            <w:proofErr w:type="spellStart"/>
            <w:proofErr w:type="gramStart"/>
            <w:r w:rsidRPr="0033369D">
              <w:rPr>
                <w:rFonts w:ascii="Arial" w:eastAsia="Times New Roman" w:hAnsi="Arial" w:cs="Arial"/>
                <w:sz w:val="20"/>
                <w:szCs w:val="20"/>
                <w:lang w:val="en-GB" w:eastAsia="en-GB"/>
              </w:rPr>
              <w:t>maja</w:t>
            </w:r>
            <w:proofErr w:type="spellEnd"/>
            <w:proofErr w:type="gramEnd"/>
            <w:r w:rsidRPr="0033369D">
              <w:rPr>
                <w:rFonts w:ascii="Arial" w:eastAsia="Times New Roman" w:hAnsi="Arial" w:cs="Arial"/>
                <w:sz w:val="20"/>
                <w:szCs w:val="20"/>
                <w:lang w:val="en-GB" w:eastAsia="en-GB"/>
              </w:rPr>
              <w:t xml:space="preserve"> 2019. </w:t>
            </w:r>
            <w:proofErr w:type="spellStart"/>
            <w:proofErr w:type="gramStart"/>
            <w:r w:rsidRPr="0033369D">
              <w:rPr>
                <w:rFonts w:ascii="Arial" w:eastAsia="Times New Roman" w:hAnsi="Arial" w:cs="Arial"/>
                <w:sz w:val="20"/>
                <w:szCs w:val="20"/>
                <w:lang w:val="en-GB" w:eastAsia="en-GB"/>
              </w:rPr>
              <w:t>godine</w:t>
            </w:r>
            <w:proofErr w:type="spellEnd"/>
            <w:proofErr w:type="gramEnd"/>
            <w:r w:rsidRPr="0033369D">
              <w:rPr>
                <w:rFonts w:ascii="Arial" w:eastAsia="Times New Roman" w:hAnsi="Arial" w:cs="Arial"/>
                <w:sz w:val="20"/>
                <w:szCs w:val="20"/>
                <w:lang w:val="en-GB" w:eastAsia="en-GB"/>
              </w:rPr>
              <w:t xml:space="preserve"> </w:t>
            </w:r>
            <w:proofErr w:type="spellStart"/>
            <w:r w:rsidRPr="0033369D">
              <w:rPr>
                <w:rFonts w:ascii="Arial" w:eastAsia="Times New Roman" w:hAnsi="Arial" w:cs="Arial"/>
                <w:sz w:val="20"/>
                <w:szCs w:val="20"/>
                <w:lang w:val="en-GB" w:eastAsia="en-GB"/>
              </w:rPr>
              <w:t>sa</w:t>
            </w:r>
            <w:proofErr w:type="spellEnd"/>
            <w:r w:rsidRPr="0033369D">
              <w:rPr>
                <w:rFonts w:ascii="Arial" w:eastAsia="Times New Roman" w:hAnsi="Arial" w:cs="Arial"/>
                <w:sz w:val="20"/>
                <w:szCs w:val="20"/>
                <w:lang w:val="en-GB" w:eastAsia="en-GB"/>
              </w:rPr>
              <w:t xml:space="preserve"> </w:t>
            </w:r>
            <w:proofErr w:type="spellStart"/>
            <w:r w:rsidRPr="0033369D">
              <w:rPr>
                <w:rFonts w:ascii="Arial" w:eastAsia="Times New Roman" w:hAnsi="Arial" w:cs="Arial"/>
                <w:sz w:val="20"/>
                <w:szCs w:val="20"/>
                <w:lang w:val="en-GB" w:eastAsia="en-GB"/>
              </w:rPr>
              <w:t>neograničenim</w:t>
            </w:r>
            <w:proofErr w:type="spellEnd"/>
            <w:r w:rsidRPr="0033369D">
              <w:rPr>
                <w:rFonts w:ascii="Arial" w:eastAsia="Times New Roman" w:hAnsi="Arial" w:cs="Arial"/>
                <w:sz w:val="20"/>
                <w:szCs w:val="20"/>
                <w:lang w:val="en-GB" w:eastAsia="en-GB"/>
              </w:rPr>
              <w:t xml:space="preserve"> </w:t>
            </w:r>
            <w:proofErr w:type="spellStart"/>
            <w:r w:rsidRPr="0033369D">
              <w:rPr>
                <w:rFonts w:ascii="Arial" w:eastAsia="Times New Roman" w:hAnsi="Arial" w:cs="Arial"/>
                <w:sz w:val="20"/>
                <w:szCs w:val="20"/>
                <w:lang w:val="en-GB" w:eastAsia="en-GB"/>
              </w:rPr>
              <w:t>trajanjem</w:t>
            </w:r>
            <w:proofErr w:type="spellEnd"/>
            <w:r w:rsidRPr="0033369D">
              <w:rPr>
                <w:rFonts w:ascii="Arial" w:eastAsia="Times New Roman" w:hAnsi="Arial" w:cs="Arial"/>
                <w:sz w:val="20"/>
                <w:szCs w:val="20"/>
                <w:lang w:val="en-GB" w:eastAsia="en-GB"/>
              </w:rPr>
              <w:t xml:space="preserve"> </w:t>
            </w:r>
            <w:proofErr w:type="spellStart"/>
            <w:r w:rsidRPr="0033369D">
              <w:rPr>
                <w:rFonts w:ascii="Arial" w:eastAsia="Times New Roman" w:hAnsi="Arial" w:cs="Arial"/>
                <w:sz w:val="20"/>
                <w:szCs w:val="20"/>
                <w:lang w:val="en-GB" w:eastAsia="en-GB"/>
              </w:rPr>
              <w:t>i</w:t>
            </w:r>
            <w:proofErr w:type="spellEnd"/>
            <w:r w:rsidRPr="0033369D">
              <w:rPr>
                <w:rFonts w:ascii="Arial" w:eastAsia="Times New Roman" w:hAnsi="Arial" w:cs="Arial"/>
                <w:sz w:val="20"/>
                <w:szCs w:val="20"/>
                <w:lang w:val="en-GB" w:eastAsia="en-GB"/>
              </w:rPr>
              <w:t xml:space="preserve"> </w:t>
            </w:r>
            <w:proofErr w:type="spellStart"/>
            <w:r w:rsidRPr="0033369D">
              <w:rPr>
                <w:rFonts w:ascii="Arial" w:eastAsia="Times New Roman" w:hAnsi="Arial" w:cs="Arial"/>
                <w:sz w:val="20"/>
                <w:szCs w:val="20"/>
                <w:lang w:val="en-GB" w:eastAsia="en-GB"/>
              </w:rPr>
              <w:t>akt</w:t>
            </w:r>
            <w:r w:rsidRPr="00CB07C6">
              <w:rPr>
                <w:rFonts w:ascii="Arial" w:eastAsia="Times New Roman" w:hAnsi="Arial" w:cs="Arial"/>
                <w:sz w:val="20"/>
                <w:szCs w:val="20"/>
                <w:lang w:val="en-GB" w:eastAsia="en-GB"/>
              </w:rPr>
              <w:t>ivnim</w:t>
            </w:r>
            <w:proofErr w:type="spellEnd"/>
            <w:r w:rsidRPr="00CB07C6">
              <w:rPr>
                <w:rFonts w:ascii="Arial" w:eastAsia="Times New Roman" w:hAnsi="Arial" w:cs="Arial"/>
                <w:sz w:val="20"/>
                <w:szCs w:val="20"/>
                <w:lang w:val="en-GB" w:eastAsia="en-GB"/>
              </w:rPr>
              <w:t xml:space="preserve"> </w:t>
            </w:r>
            <w:proofErr w:type="spellStart"/>
            <w:r w:rsidRPr="00CB07C6">
              <w:rPr>
                <w:rFonts w:ascii="Arial" w:eastAsia="Times New Roman" w:hAnsi="Arial" w:cs="Arial"/>
                <w:sz w:val="20"/>
                <w:szCs w:val="20"/>
                <w:lang w:val="en-GB" w:eastAsia="en-GB"/>
              </w:rPr>
              <w:t>statusom</w:t>
            </w:r>
            <w:proofErr w:type="spellEnd"/>
            <w:r w:rsidRPr="00CB07C6">
              <w:rPr>
                <w:rFonts w:ascii="Arial" w:eastAsia="Times New Roman" w:hAnsi="Arial" w:cs="Arial"/>
                <w:sz w:val="20"/>
                <w:szCs w:val="20"/>
                <w:lang w:val="en-GB" w:eastAsia="en-GB"/>
              </w:rPr>
              <w:t xml:space="preserve"> u </w:t>
            </w:r>
            <w:proofErr w:type="spellStart"/>
            <w:r w:rsidRPr="00CB07C6">
              <w:rPr>
                <w:rFonts w:ascii="Arial" w:eastAsia="Times New Roman" w:hAnsi="Arial" w:cs="Arial"/>
                <w:sz w:val="20"/>
                <w:szCs w:val="20"/>
                <w:lang w:val="en-GB" w:eastAsia="en-GB"/>
              </w:rPr>
              <w:t>evidenciji</w:t>
            </w:r>
            <w:proofErr w:type="spellEnd"/>
            <w:r w:rsidRPr="00CB07C6">
              <w:rPr>
                <w:rFonts w:ascii="Arial" w:eastAsia="Times New Roman" w:hAnsi="Arial" w:cs="Arial"/>
                <w:sz w:val="20"/>
                <w:szCs w:val="20"/>
                <w:lang w:val="en-GB" w:eastAsia="en-GB"/>
              </w:rPr>
              <w:t xml:space="preserve"> CRPS-a.</w:t>
            </w:r>
          </w:p>
          <w:p w14:paraId="1F17F3D9" w14:textId="3F54BD45" w:rsidR="00A859AA" w:rsidRPr="00CB07C6" w:rsidRDefault="0033369D" w:rsidP="00CB07C6">
            <w:pPr>
              <w:spacing w:line="276" w:lineRule="auto"/>
              <w:jc w:val="both"/>
              <w:rPr>
                <w:rFonts w:ascii="Times New Roman" w:eastAsia="Times New Roman" w:hAnsi="Times New Roman" w:cs="Times New Roman"/>
                <w:sz w:val="20"/>
                <w:szCs w:val="20"/>
                <w:lang w:val="en-GB" w:eastAsia="en-GB"/>
              </w:rPr>
            </w:pPr>
            <w:proofErr w:type="spellStart"/>
            <w:r w:rsidRPr="0033369D">
              <w:rPr>
                <w:rFonts w:ascii="Arial" w:eastAsia="Times New Roman" w:hAnsi="Arial" w:cs="Arial"/>
                <w:sz w:val="20"/>
                <w:szCs w:val="20"/>
                <w:lang w:val="en-GB" w:eastAsia="en-GB"/>
              </w:rPr>
              <w:t>Budući</w:t>
            </w:r>
            <w:proofErr w:type="spellEnd"/>
            <w:r w:rsidRPr="0033369D">
              <w:rPr>
                <w:rFonts w:ascii="Arial" w:eastAsia="Times New Roman" w:hAnsi="Arial" w:cs="Arial"/>
                <w:sz w:val="20"/>
                <w:szCs w:val="20"/>
                <w:lang w:val="en-GB" w:eastAsia="en-GB"/>
              </w:rPr>
              <w:t xml:space="preserve"> da je </w:t>
            </w:r>
            <w:proofErr w:type="spellStart"/>
            <w:r w:rsidRPr="00CB07C6">
              <w:rPr>
                <w:rFonts w:ascii="Arial" w:eastAsia="Times New Roman" w:hAnsi="Arial" w:cs="Arial"/>
                <w:sz w:val="20"/>
                <w:szCs w:val="20"/>
                <w:lang w:val="en-GB" w:eastAsia="en-GB"/>
              </w:rPr>
              <w:t>vaša</w:t>
            </w:r>
            <w:proofErr w:type="spellEnd"/>
            <w:r w:rsidRPr="00CB07C6">
              <w:rPr>
                <w:rFonts w:ascii="Arial" w:eastAsia="Times New Roman" w:hAnsi="Arial" w:cs="Arial"/>
                <w:sz w:val="20"/>
                <w:szCs w:val="20"/>
                <w:lang w:val="en-GB" w:eastAsia="en-GB"/>
              </w:rPr>
              <w:t xml:space="preserve"> firma </w:t>
            </w:r>
            <w:proofErr w:type="spellStart"/>
            <w:r w:rsidRPr="00CB07C6">
              <w:rPr>
                <w:rFonts w:ascii="Arial" w:eastAsia="Times New Roman" w:hAnsi="Arial" w:cs="Arial"/>
                <w:sz w:val="20"/>
                <w:szCs w:val="20"/>
                <w:lang w:val="en-GB" w:eastAsia="en-GB"/>
              </w:rPr>
              <w:t>osnovana</w:t>
            </w:r>
            <w:proofErr w:type="spellEnd"/>
            <w:r w:rsidRPr="00CB07C6">
              <w:rPr>
                <w:rFonts w:ascii="Arial" w:eastAsia="Times New Roman" w:hAnsi="Arial" w:cs="Arial"/>
                <w:sz w:val="20"/>
                <w:szCs w:val="20"/>
                <w:lang w:val="en-GB" w:eastAsia="en-GB"/>
              </w:rPr>
              <w:t xml:space="preserve"> </w:t>
            </w:r>
            <w:proofErr w:type="gramStart"/>
            <w:r w:rsidRPr="00CB07C6">
              <w:rPr>
                <w:rFonts w:ascii="Arial" w:eastAsia="Times New Roman" w:hAnsi="Arial" w:cs="Arial"/>
                <w:sz w:val="20"/>
                <w:szCs w:val="20"/>
                <w:lang w:val="en-GB" w:eastAsia="en-GB"/>
              </w:rPr>
              <w:t>2003.</w:t>
            </w:r>
            <w:r w:rsidRPr="0033369D">
              <w:rPr>
                <w:rFonts w:ascii="Arial" w:eastAsia="Times New Roman" w:hAnsi="Arial" w:cs="Arial"/>
                <w:sz w:val="20"/>
                <w:szCs w:val="20"/>
                <w:lang w:val="en-GB" w:eastAsia="en-GB"/>
              </w:rPr>
              <w:t>,</w:t>
            </w:r>
            <w:proofErr w:type="gramEnd"/>
            <w:r w:rsidRPr="0033369D">
              <w:rPr>
                <w:rFonts w:ascii="Arial" w:eastAsia="Times New Roman" w:hAnsi="Arial" w:cs="Arial"/>
                <w:sz w:val="20"/>
                <w:szCs w:val="20"/>
                <w:lang w:val="en-GB" w:eastAsia="en-GB"/>
              </w:rPr>
              <w:t xml:space="preserve"> a </w:t>
            </w:r>
            <w:proofErr w:type="spellStart"/>
            <w:r w:rsidRPr="0033369D">
              <w:rPr>
                <w:rFonts w:ascii="Arial" w:eastAsia="Times New Roman" w:hAnsi="Arial" w:cs="Arial"/>
                <w:sz w:val="20"/>
                <w:szCs w:val="20"/>
                <w:lang w:val="en-GB" w:eastAsia="en-GB"/>
              </w:rPr>
              <w:t>preregistrovana</w:t>
            </w:r>
            <w:proofErr w:type="spellEnd"/>
            <w:r w:rsidRPr="0033369D">
              <w:rPr>
                <w:rFonts w:ascii="Arial" w:eastAsia="Times New Roman" w:hAnsi="Arial" w:cs="Arial"/>
                <w:sz w:val="20"/>
                <w:szCs w:val="20"/>
                <w:lang w:val="en-GB" w:eastAsia="en-GB"/>
              </w:rPr>
              <w:t xml:space="preserve"> 2012. </w:t>
            </w:r>
            <w:proofErr w:type="spellStart"/>
            <w:proofErr w:type="gramStart"/>
            <w:r w:rsidRPr="0033369D">
              <w:rPr>
                <w:rFonts w:ascii="Arial" w:eastAsia="Times New Roman" w:hAnsi="Arial" w:cs="Arial"/>
                <w:sz w:val="20"/>
                <w:szCs w:val="20"/>
                <w:lang w:val="en-GB" w:eastAsia="en-GB"/>
              </w:rPr>
              <w:t>godine</w:t>
            </w:r>
            <w:proofErr w:type="spellEnd"/>
            <w:proofErr w:type="gramEnd"/>
            <w:r w:rsidRPr="0033369D">
              <w:rPr>
                <w:rFonts w:ascii="Arial" w:eastAsia="Times New Roman" w:hAnsi="Arial" w:cs="Arial"/>
                <w:sz w:val="20"/>
                <w:szCs w:val="20"/>
                <w:lang w:val="en-GB" w:eastAsia="en-GB"/>
              </w:rPr>
              <w:t xml:space="preserve">, </w:t>
            </w:r>
            <w:proofErr w:type="spellStart"/>
            <w:r w:rsidRPr="0033369D">
              <w:rPr>
                <w:rFonts w:ascii="Arial" w:eastAsia="Times New Roman" w:hAnsi="Arial" w:cs="Arial"/>
                <w:sz w:val="20"/>
                <w:szCs w:val="20"/>
                <w:lang w:val="en-GB" w:eastAsia="en-GB"/>
              </w:rPr>
              <w:t>vaša</w:t>
            </w:r>
            <w:proofErr w:type="spellEnd"/>
            <w:r w:rsidRPr="0033369D">
              <w:rPr>
                <w:rFonts w:ascii="Arial" w:eastAsia="Times New Roman" w:hAnsi="Arial" w:cs="Arial"/>
                <w:sz w:val="20"/>
                <w:szCs w:val="20"/>
                <w:lang w:val="en-GB" w:eastAsia="en-GB"/>
              </w:rPr>
              <w:t xml:space="preserve"> </w:t>
            </w:r>
            <w:proofErr w:type="spellStart"/>
            <w:r w:rsidRPr="0033369D">
              <w:rPr>
                <w:rFonts w:ascii="Arial" w:eastAsia="Times New Roman" w:hAnsi="Arial" w:cs="Arial"/>
                <w:sz w:val="20"/>
                <w:szCs w:val="20"/>
                <w:lang w:val="en-GB" w:eastAsia="en-GB"/>
              </w:rPr>
              <w:t>aplikacij</w:t>
            </w:r>
            <w:r w:rsidRPr="00CB07C6">
              <w:rPr>
                <w:rFonts w:ascii="Arial" w:eastAsia="Times New Roman" w:hAnsi="Arial" w:cs="Arial"/>
                <w:sz w:val="20"/>
                <w:szCs w:val="20"/>
                <w:lang w:val="en-GB" w:eastAsia="en-GB"/>
              </w:rPr>
              <w:t>a</w:t>
            </w:r>
            <w:proofErr w:type="spellEnd"/>
            <w:r w:rsidRPr="00CB07C6">
              <w:rPr>
                <w:rFonts w:ascii="Arial" w:eastAsia="Times New Roman" w:hAnsi="Arial" w:cs="Arial"/>
                <w:sz w:val="20"/>
                <w:szCs w:val="20"/>
                <w:lang w:val="en-GB" w:eastAsia="en-GB"/>
              </w:rPr>
              <w:t xml:space="preserve"> </w:t>
            </w:r>
            <w:proofErr w:type="spellStart"/>
            <w:r w:rsidRPr="00CB07C6">
              <w:rPr>
                <w:rFonts w:ascii="Arial" w:eastAsia="Times New Roman" w:hAnsi="Arial" w:cs="Arial"/>
                <w:sz w:val="20"/>
                <w:szCs w:val="20"/>
                <w:lang w:val="en-GB" w:eastAsia="en-GB"/>
              </w:rPr>
              <w:t>neće</w:t>
            </w:r>
            <w:proofErr w:type="spellEnd"/>
            <w:r w:rsidRPr="00CB07C6">
              <w:rPr>
                <w:rFonts w:ascii="Arial" w:eastAsia="Times New Roman" w:hAnsi="Arial" w:cs="Arial"/>
                <w:sz w:val="20"/>
                <w:szCs w:val="20"/>
                <w:lang w:val="en-GB" w:eastAsia="en-GB"/>
              </w:rPr>
              <w:t xml:space="preserve"> </w:t>
            </w:r>
            <w:proofErr w:type="spellStart"/>
            <w:r w:rsidRPr="00CB07C6">
              <w:rPr>
                <w:rFonts w:ascii="Arial" w:eastAsia="Times New Roman" w:hAnsi="Arial" w:cs="Arial"/>
                <w:sz w:val="20"/>
                <w:szCs w:val="20"/>
                <w:lang w:val="en-GB" w:eastAsia="en-GB"/>
              </w:rPr>
              <w:t>biti</w:t>
            </w:r>
            <w:proofErr w:type="spellEnd"/>
            <w:r w:rsidRPr="00CB07C6">
              <w:rPr>
                <w:rFonts w:ascii="Arial" w:eastAsia="Times New Roman" w:hAnsi="Arial" w:cs="Arial"/>
                <w:sz w:val="20"/>
                <w:szCs w:val="20"/>
                <w:lang w:val="en-GB" w:eastAsia="en-GB"/>
              </w:rPr>
              <w:t xml:space="preserve"> </w:t>
            </w:r>
            <w:proofErr w:type="spellStart"/>
            <w:r w:rsidRPr="00CB07C6">
              <w:rPr>
                <w:rFonts w:ascii="Arial" w:eastAsia="Times New Roman" w:hAnsi="Arial" w:cs="Arial"/>
                <w:sz w:val="20"/>
                <w:szCs w:val="20"/>
                <w:lang w:val="en-GB" w:eastAsia="en-GB"/>
              </w:rPr>
              <w:t>razmatrana</w:t>
            </w:r>
            <w:proofErr w:type="spellEnd"/>
            <w:r w:rsidRPr="00CB07C6">
              <w:rPr>
                <w:rFonts w:ascii="Arial" w:eastAsia="Times New Roman" w:hAnsi="Arial" w:cs="Arial"/>
                <w:sz w:val="20"/>
                <w:szCs w:val="20"/>
                <w:lang w:val="en-GB" w:eastAsia="en-GB"/>
              </w:rPr>
              <w:t xml:space="preserve">, </w:t>
            </w:r>
            <w:proofErr w:type="spellStart"/>
            <w:r w:rsidRPr="00CB07C6">
              <w:rPr>
                <w:rFonts w:ascii="Arial" w:eastAsia="Times New Roman" w:hAnsi="Arial" w:cs="Arial"/>
                <w:sz w:val="20"/>
                <w:szCs w:val="20"/>
                <w:lang w:val="en-GB" w:eastAsia="en-GB"/>
              </w:rPr>
              <w:t>jer</w:t>
            </w:r>
            <w:proofErr w:type="spellEnd"/>
            <w:r w:rsidRPr="00CB07C6">
              <w:rPr>
                <w:rFonts w:ascii="Arial" w:eastAsia="Times New Roman" w:hAnsi="Arial" w:cs="Arial"/>
                <w:sz w:val="20"/>
                <w:szCs w:val="20"/>
                <w:lang w:val="en-GB" w:eastAsia="en-GB"/>
              </w:rPr>
              <w:t xml:space="preserve"> se </w:t>
            </w:r>
            <w:proofErr w:type="spellStart"/>
            <w:r w:rsidRPr="00CB07C6">
              <w:rPr>
                <w:rFonts w:ascii="Arial" w:eastAsia="Times New Roman" w:hAnsi="Arial" w:cs="Arial"/>
                <w:sz w:val="20"/>
                <w:szCs w:val="20"/>
                <w:lang w:val="en-GB" w:eastAsia="en-GB"/>
              </w:rPr>
              <w:t>prilikom</w:t>
            </w:r>
            <w:proofErr w:type="spellEnd"/>
            <w:r w:rsidRPr="00CB07C6">
              <w:rPr>
                <w:rFonts w:ascii="Arial" w:eastAsia="Times New Roman" w:hAnsi="Arial" w:cs="Arial"/>
                <w:sz w:val="20"/>
                <w:szCs w:val="20"/>
                <w:lang w:val="en-GB" w:eastAsia="en-GB"/>
              </w:rPr>
              <w:t xml:space="preserve"> </w:t>
            </w:r>
            <w:proofErr w:type="spellStart"/>
            <w:r w:rsidRPr="00CB07C6">
              <w:rPr>
                <w:rFonts w:ascii="Arial" w:eastAsia="Times New Roman" w:hAnsi="Arial" w:cs="Arial"/>
                <w:sz w:val="20"/>
                <w:szCs w:val="20"/>
                <w:lang w:val="en-GB" w:eastAsia="en-GB"/>
              </w:rPr>
              <w:t>evaluacije</w:t>
            </w:r>
            <w:proofErr w:type="spellEnd"/>
            <w:r w:rsidRPr="00CB07C6">
              <w:rPr>
                <w:rFonts w:ascii="Arial" w:eastAsia="Times New Roman" w:hAnsi="Arial" w:cs="Arial"/>
                <w:sz w:val="20"/>
                <w:szCs w:val="20"/>
                <w:lang w:val="en-GB" w:eastAsia="en-GB"/>
              </w:rPr>
              <w:t xml:space="preserve"> </w:t>
            </w:r>
            <w:proofErr w:type="spellStart"/>
            <w:r w:rsidRPr="00CB07C6">
              <w:rPr>
                <w:rFonts w:ascii="Arial" w:eastAsia="Times New Roman" w:hAnsi="Arial" w:cs="Arial"/>
                <w:sz w:val="20"/>
                <w:szCs w:val="20"/>
                <w:lang w:val="en-GB" w:eastAsia="en-GB"/>
              </w:rPr>
              <w:t>uzima</w:t>
            </w:r>
            <w:proofErr w:type="spellEnd"/>
            <w:r w:rsidRPr="00CB07C6">
              <w:rPr>
                <w:rFonts w:ascii="Arial" w:eastAsia="Times New Roman" w:hAnsi="Arial" w:cs="Arial"/>
                <w:sz w:val="20"/>
                <w:szCs w:val="20"/>
                <w:lang w:val="en-GB" w:eastAsia="en-GB"/>
              </w:rPr>
              <w:t xml:space="preserve"> u </w:t>
            </w:r>
            <w:proofErr w:type="spellStart"/>
            <w:r w:rsidRPr="00CB07C6">
              <w:rPr>
                <w:rFonts w:ascii="Arial" w:eastAsia="Times New Roman" w:hAnsi="Arial" w:cs="Arial"/>
                <w:sz w:val="20"/>
                <w:szCs w:val="20"/>
                <w:lang w:val="en-GB" w:eastAsia="en-GB"/>
              </w:rPr>
              <w:t>obzir</w:t>
            </w:r>
            <w:proofErr w:type="spellEnd"/>
            <w:r w:rsidRPr="00CB07C6">
              <w:rPr>
                <w:rFonts w:ascii="Arial" w:eastAsia="Times New Roman" w:hAnsi="Arial" w:cs="Arial"/>
                <w:sz w:val="20"/>
                <w:szCs w:val="20"/>
                <w:lang w:val="en-GB" w:eastAsia="en-GB"/>
              </w:rPr>
              <w:t xml:space="preserve"> datum </w:t>
            </w:r>
            <w:proofErr w:type="spellStart"/>
            <w:r w:rsidRPr="00CB07C6">
              <w:rPr>
                <w:rFonts w:ascii="Arial" w:eastAsia="Times New Roman" w:hAnsi="Arial" w:cs="Arial"/>
                <w:sz w:val="20"/>
                <w:szCs w:val="20"/>
                <w:lang w:val="en-GB" w:eastAsia="en-GB"/>
              </w:rPr>
              <w:t>osnivanja</w:t>
            </w:r>
            <w:proofErr w:type="spellEnd"/>
            <w:r w:rsidRPr="00CB07C6">
              <w:rPr>
                <w:rFonts w:ascii="Arial" w:eastAsia="Times New Roman" w:hAnsi="Arial" w:cs="Arial"/>
                <w:sz w:val="20"/>
                <w:szCs w:val="20"/>
                <w:lang w:val="en-GB" w:eastAsia="en-GB"/>
              </w:rPr>
              <w:t xml:space="preserve">. </w:t>
            </w:r>
            <w:bookmarkStart w:id="0" w:name="_GoBack"/>
            <w:bookmarkEnd w:id="0"/>
          </w:p>
        </w:tc>
      </w:tr>
      <w:tr w:rsidR="00CB07C6" w:rsidRPr="00CB07C6" w14:paraId="61856DB1" w14:textId="77777777" w:rsidTr="00F671FE">
        <w:tc>
          <w:tcPr>
            <w:tcW w:w="595" w:type="dxa"/>
            <w:tcBorders>
              <w:bottom w:val="nil"/>
              <w:right w:val="nil"/>
            </w:tcBorders>
            <w:shd w:val="clear" w:color="auto" w:fill="DBE5F1" w:themeFill="accent1" w:themeFillTint="33"/>
          </w:tcPr>
          <w:p w14:paraId="30131D72" w14:textId="71542926" w:rsidR="00A859AA" w:rsidRPr="00CB07C6" w:rsidRDefault="00A91B86" w:rsidP="00A859AA">
            <w:pPr>
              <w:jc w:val="both"/>
              <w:rPr>
                <w:rFonts w:ascii="Arial" w:hAnsi="Arial" w:cs="Arial"/>
                <w:sz w:val="20"/>
                <w:szCs w:val="20"/>
                <w:lang w:val="sr-Latn-RS"/>
              </w:rPr>
            </w:pPr>
            <w:r w:rsidRPr="00CB07C6">
              <w:rPr>
                <w:rFonts w:ascii="Arial" w:hAnsi="Arial" w:cs="Arial"/>
                <w:sz w:val="20"/>
                <w:szCs w:val="20"/>
                <w:lang w:val="sr-Latn-RS"/>
              </w:rPr>
              <w:t>P2</w:t>
            </w:r>
          </w:p>
        </w:tc>
        <w:tc>
          <w:tcPr>
            <w:tcW w:w="8771" w:type="dxa"/>
            <w:tcBorders>
              <w:left w:val="nil"/>
              <w:bottom w:val="nil"/>
            </w:tcBorders>
            <w:shd w:val="clear" w:color="auto" w:fill="DBE5F1" w:themeFill="accent1" w:themeFillTint="33"/>
          </w:tcPr>
          <w:p w14:paraId="685D61FF" w14:textId="03C22E2F" w:rsidR="00A859AA" w:rsidRPr="00CB07C6" w:rsidRDefault="00A859AA" w:rsidP="001B61B2">
            <w:pPr>
              <w:jc w:val="both"/>
              <w:rPr>
                <w:rFonts w:ascii="Arial" w:hAnsi="Arial" w:cs="Arial"/>
                <w:sz w:val="20"/>
                <w:szCs w:val="20"/>
                <w:lang w:val="sr-Latn-RS"/>
              </w:rPr>
            </w:pPr>
            <w:r w:rsidRPr="00CB07C6">
              <w:rPr>
                <w:rFonts w:ascii="Arial" w:hAnsi="Arial" w:cs="Arial"/>
                <w:sz w:val="20"/>
                <w:szCs w:val="20"/>
                <w:lang w:val="sr-Latn-RS"/>
              </w:rPr>
              <w:t>Da li seoska domaćinstva i poljoprivredna gazdinstva mogu aplicirati za sredstva?</w:t>
            </w:r>
          </w:p>
        </w:tc>
      </w:tr>
      <w:tr w:rsidR="00CB07C6" w:rsidRPr="00CB07C6" w14:paraId="000BC62D" w14:textId="77777777" w:rsidTr="00F671FE">
        <w:tc>
          <w:tcPr>
            <w:tcW w:w="595" w:type="dxa"/>
            <w:tcBorders>
              <w:top w:val="nil"/>
              <w:bottom w:val="nil"/>
              <w:right w:val="nil"/>
            </w:tcBorders>
          </w:tcPr>
          <w:p w14:paraId="56CE1B62" w14:textId="6A35A9B6" w:rsidR="00A859AA" w:rsidRPr="00CB07C6" w:rsidRDefault="00A91B86" w:rsidP="00A859AA">
            <w:pPr>
              <w:jc w:val="both"/>
              <w:rPr>
                <w:rFonts w:ascii="Arial" w:hAnsi="Arial" w:cs="Arial"/>
                <w:sz w:val="20"/>
                <w:szCs w:val="20"/>
                <w:lang w:val="sr-Latn-RS"/>
              </w:rPr>
            </w:pPr>
            <w:r w:rsidRPr="00CB07C6">
              <w:rPr>
                <w:rFonts w:ascii="Arial" w:hAnsi="Arial" w:cs="Arial"/>
                <w:sz w:val="20"/>
                <w:szCs w:val="20"/>
                <w:lang w:val="sr-Latn-RS"/>
              </w:rPr>
              <w:t>O2</w:t>
            </w:r>
          </w:p>
        </w:tc>
        <w:tc>
          <w:tcPr>
            <w:tcW w:w="8771" w:type="dxa"/>
            <w:tcBorders>
              <w:top w:val="nil"/>
              <w:left w:val="nil"/>
              <w:bottom w:val="nil"/>
            </w:tcBorders>
          </w:tcPr>
          <w:p w14:paraId="3BFD50A6" w14:textId="576E6595" w:rsidR="00A859AA" w:rsidRPr="00CB07C6" w:rsidRDefault="00A859AA" w:rsidP="001B61B2">
            <w:pPr>
              <w:jc w:val="both"/>
              <w:rPr>
                <w:rFonts w:ascii="Arial" w:hAnsi="Arial" w:cs="Arial"/>
                <w:sz w:val="20"/>
                <w:szCs w:val="20"/>
                <w:lang w:val="sr-Latn-RS"/>
              </w:rPr>
            </w:pPr>
            <w:r w:rsidRPr="00CB07C6">
              <w:rPr>
                <w:rFonts w:ascii="Arial" w:hAnsi="Arial" w:cs="Arial"/>
                <w:sz w:val="20"/>
                <w:szCs w:val="20"/>
                <w:lang w:val="sr-Latn-RS"/>
              </w:rPr>
              <w:t xml:space="preserve">Ne. Projekat targetira preduzetnike i privredna društva registrovana u Centralnom registru privrednih subjekata Crne Gore (CRPS), klasifikovani kao preduzetnici, mikro i mala preduzeća.  </w:t>
            </w:r>
          </w:p>
        </w:tc>
      </w:tr>
      <w:tr w:rsidR="00CB07C6" w:rsidRPr="00CB07C6" w14:paraId="495AA8B8" w14:textId="77777777" w:rsidTr="00F671FE">
        <w:trPr>
          <w:gridAfter w:val="1"/>
          <w:wAfter w:w="8771" w:type="dxa"/>
        </w:trPr>
        <w:tc>
          <w:tcPr>
            <w:tcW w:w="595" w:type="dxa"/>
            <w:tcBorders>
              <w:top w:val="nil"/>
              <w:bottom w:val="nil"/>
              <w:right w:val="nil"/>
            </w:tcBorders>
          </w:tcPr>
          <w:p w14:paraId="5EBE65F7" w14:textId="77777777" w:rsidR="00A859AA" w:rsidRPr="00CB07C6" w:rsidRDefault="00A859AA" w:rsidP="001B61B2">
            <w:pPr>
              <w:jc w:val="both"/>
              <w:rPr>
                <w:rFonts w:ascii="Arial" w:hAnsi="Arial" w:cs="Arial"/>
                <w:sz w:val="20"/>
                <w:szCs w:val="20"/>
                <w:lang w:val="sr-Latn-RS"/>
              </w:rPr>
            </w:pPr>
          </w:p>
        </w:tc>
      </w:tr>
      <w:tr w:rsidR="00CB07C6" w:rsidRPr="00CB07C6" w14:paraId="19275445" w14:textId="77777777" w:rsidTr="00F671FE">
        <w:tc>
          <w:tcPr>
            <w:tcW w:w="595" w:type="dxa"/>
            <w:tcBorders>
              <w:bottom w:val="nil"/>
              <w:right w:val="nil"/>
            </w:tcBorders>
            <w:shd w:val="clear" w:color="auto" w:fill="DBE5F1" w:themeFill="accent1" w:themeFillTint="33"/>
          </w:tcPr>
          <w:p w14:paraId="68C286F1" w14:textId="0AC06914" w:rsidR="00A859AA" w:rsidRPr="00CB07C6" w:rsidRDefault="00A91B86" w:rsidP="00A859AA">
            <w:pPr>
              <w:jc w:val="both"/>
              <w:rPr>
                <w:rFonts w:ascii="Arial" w:hAnsi="Arial" w:cs="Arial"/>
                <w:sz w:val="20"/>
                <w:szCs w:val="20"/>
                <w:lang w:val="sr-Latn-RS"/>
              </w:rPr>
            </w:pPr>
            <w:r w:rsidRPr="00CB07C6">
              <w:rPr>
                <w:rFonts w:ascii="Arial" w:hAnsi="Arial" w:cs="Arial"/>
                <w:sz w:val="20"/>
                <w:szCs w:val="20"/>
                <w:lang w:val="sr-Latn-RS"/>
              </w:rPr>
              <w:t>P3</w:t>
            </w:r>
          </w:p>
        </w:tc>
        <w:tc>
          <w:tcPr>
            <w:tcW w:w="8771" w:type="dxa"/>
            <w:tcBorders>
              <w:left w:val="nil"/>
              <w:bottom w:val="nil"/>
            </w:tcBorders>
            <w:shd w:val="clear" w:color="auto" w:fill="DBE5F1" w:themeFill="accent1" w:themeFillTint="33"/>
          </w:tcPr>
          <w:p w14:paraId="09BFAB9D" w14:textId="4C9899CD" w:rsidR="00A859AA" w:rsidRPr="00CB07C6" w:rsidRDefault="00A859AA" w:rsidP="001B61B2">
            <w:pPr>
              <w:jc w:val="both"/>
              <w:rPr>
                <w:rFonts w:ascii="Arial" w:hAnsi="Arial" w:cs="Arial"/>
                <w:sz w:val="20"/>
                <w:szCs w:val="20"/>
                <w:lang w:val="sr-Latn-RS"/>
              </w:rPr>
            </w:pPr>
            <w:r w:rsidRPr="00CB07C6">
              <w:rPr>
                <w:rFonts w:ascii="Arial" w:hAnsi="Arial" w:cs="Arial"/>
                <w:sz w:val="20"/>
                <w:szCs w:val="20"/>
                <w:lang w:val="sr-Latn-RS"/>
              </w:rPr>
              <w:t>Da li udruženje građana koje se bavi preradom voća i povrća može da aplicira za sredstva?</w:t>
            </w:r>
          </w:p>
        </w:tc>
      </w:tr>
      <w:tr w:rsidR="00CB07C6" w:rsidRPr="00CB07C6" w14:paraId="15FB64F8" w14:textId="77777777" w:rsidTr="00F671FE">
        <w:tc>
          <w:tcPr>
            <w:tcW w:w="595" w:type="dxa"/>
            <w:tcBorders>
              <w:top w:val="nil"/>
              <w:bottom w:val="nil"/>
              <w:right w:val="nil"/>
            </w:tcBorders>
          </w:tcPr>
          <w:p w14:paraId="14D89151" w14:textId="1A9B3D4B" w:rsidR="00A859AA" w:rsidRPr="00CB07C6" w:rsidRDefault="00A91B86" w:rsidP="00A859AA">
            <w:pPr>
              <w:jc w:val="both"/>
              <w:rPr>
                <w:rFonts w:ascii="Arial" w:hAnsi="Arial" w:cs="Arial"/>
                <w:sz w:val="20"/>
                <w:szCs w:val="20"/>
                <w:lang w:val="sr-Latn-RS"/>
              </w:rPr>
            </w:pPr>
            <w:r w:rsidRPr="00CB07C6">
              <w:rPr>
                <w:rFonts w:ascii="Arial" w:hAnsi="Arial" w:cs="Arial"/>
                <w:sz w:val="20"/>
                <w:szCs w:val="20"/>
                <w:lang w:val="sr-Latn-RS"/>
              </w:rPr>
              <w:t>O3</w:t>
            </w:r>
          </w:p>
        </w:tc>
        <w:tc>
          <w:tcPr>
            <w:tcW w:w="8771" w:type="dxa"/>
            <w:tcBorders>
              <w:top w:val="nil"/>
              <w:left w:val="nil"/>
              <w:bottom w:val="nil"/>
            </w:tcBorders>
          </w:tcPr>
          <w:p w14:paraId="534B9762" w14:textId="10E4ED5E" w:rsidR="00A859AA" w:rsidRPr="00CB07C6" w:rsidRDefault="00A859AA" w:rsidP="0006635D">
            <w:pPr>
              <w:jc w:val="both"/>
              <w:rPr>
                <w:rFonts w:ascii="Arial" w:hAnsi="Arial" w:cs="Arial"/>
                <w:sz w:val="20"/>
                <w:szCs w:val="20"/>
                <w:lang w:val="sr-Latn-RS"/>
              </w:rPr>
            </w:pPr>
            <w:r w:rsidRPr="00CB07C6">
              <w:rPr>
                <w:rFonts w:ascii="Arial" w:hAnsi="Arial" w:cs="Arial"/>
                <w:sz w:val="20"/>
                <w:szCs w:val="20"/>
                <w:lang w:val="sr-Latn-RS"/>
              </w:rPr>
              <w:t>Ne, imajući u vidu da se udruženja građana ne smatraju preduzetnicima, mikro ili malim preduzećima.</w:t>
            </w:r>
          </w:p>
        </w:tc>
      </w:tr>
      <w:tr w:rsidR="00CB07C6" w:rsidRPr="00CB07C6" w14:paraId="5A99BBD4" w14:textId="77777777" w:rsidTr="00F671FE">
        <w:trPr>
          <w:gridAfter w:val="1"/>
          <w:wAfter w:w="8771" w:type="dxa"/>
        </w:trPr>
        <w:tc>
          <w:tcPr>
            <w:tcW w:w="595" w:type="dxa"/>
            <w:tcBorders>
              <w:top w:val="nil"/>
              <w:bottom w:val="nil"/>
              <w:right w:val="nil"/>
            </w:tcBorders>
          </w:tcPr>
          <w:p w14:paraId="685D33D1" w14:textId="77777777" w:rsidR="00A859AA" w:rsidRPr="00CB07C6" w:rsidRDefault="00A859AA" w:rsidP="001B61B2">
            <w:pPr>
              <w:jc w:val="both"/>
              <w:rPr>
                <w:rFonts w:ascii="Arial" w:hAnsi="Arial" w:cs="Arial"/>
                <w:sz w:val="20"/>
                <w:szCs w:val="20"/>
                <w:lang w:val="sr-Latn-RS"/>
              </w:rPr>
            </w:pPr>
          </w:p>
        </w:tc>
      </w:tr>
      <w:tr w:rsidR="00CB07C6" w:rsidRPr="00CB07C6" w14:paraId="4574C1F7" w14:textId="77777777" w:rsidTr="00F671FE">
        <w:trPr>
          <w:trHeight w:val="672"/>
        </w:trPr>
        <w:tc>
          <w:tcPr>
            <w:tcW w:w="595" w:type="dxa"/>
            <w:tcBorders>
              <w:bottom w:val="nil"/>
              <w:right w:val="nil"/>
            </w:tcBorders>
            <w:shd w:val="clear" w:color="auto" w:fill="DBE5F1" w:themeFill="accent1" w:themeFillTint="33"/>
          </w:tcPr>
          <w:p w14:paraId="56C7AB3A" w14:textId="036F3F7F" w:rsidR="00A859AA" w:rsidRPr="00CB07C6" w:rsidRDefault="0006635D" w:rsidP="00A859AA">
            <w:pPr>
              <w:jc w:val="both"/>
              <w:rPr>
                <w:rFonts w:ascii="Arial" w:hAnsi="Arial" w:cs="Arial"/>
                <w:sz w:val="20"/>
                <w:szCs w:val="20"/>
                <w:lang w:val="sr-Latn-RS"/>
              </w:rPr>
            </w:pPr>
            <w:r w:rsidRPr="00CB07C6">
              <w:rPr>
                <w:rFonts w:ascii="Arial" w:hAnsi="Arial" w:cs="Arial"/>
                <w:sz w:val="20"/>
                <w:szCs w:val="20"/>
                <w:lang w:val="sr-Latn-RS"/>
              </w:rPr>
              <w:t>P</w:t>
            </w:r>
            <w:r w:rsidR="00A91B86" w:rsidRPr="00CB07C6">
              <w:rPr>
                <w:rFonts w:ascii="Arial" w:hAnsi="Arial" w:cs="Arial"/>
                <w:sz w:val="20"/>
                <w:szCs w:val="20"/>
                <w:lang w:val="sr-Latn-RS"/>
              </w:rPr>
              <w:t>4</w:t>
            </w:r>
          </w:p>
        </w:tc>
        <w:tc>
          <w:tcPr>
            <w:tcW w:w="8771" w:type="dxa"/>
            <w:tcBorders>
              <w:left w:val="nil"/>
              <w:bottom w:val="nil"/>
            </w:tcBorders>
            <w:shd w:val="clear" w:color="auto" w:fill="DBE5F1" w:themeFill="accent1" w:themeFillTint="33"/>
          </w:tcPr>
          <w:p w14:paraId="4500A989" w14:textId="16365E9D" w:rsidR="00A859AA" w:rsidRPr="00CB07C6" w:rsidRDefault="00A859AA" w:rsidP="001B61B2">
            <w:pPr>
              <w:jc w:val="both"/>
              <w:rPr>
                <w:rFonts w:ascii="Arial" w:hAnsi="Arial" w:cs="Arial"/>
                <w:sz w:val="20"/>
                <w:szCs w:val="20"/>
                <w:lang w:val="sr-Latn-RS"/>
              </w:rPr>
            </w:pPr>
            <w:r w:rsidRPr="00CB07C6">
              <w:rPr>
                <w:rFonts w:ascii="Arial" w:hAnsi="Arial" w:cs="Arial"/>
                <w:sz w:val="20"/>
                <w:szCs w:val="20"/>
                <w:lang w:val="sr-Latn-RS"/>
              </w:rPr>
              <w:t>Da li mogu aplicirati nevladine organizacije koje su CRPS-u registrovane za neposredno obavljanje privredne djelatnosti?</w:t>
            </w:r>
          </w:p>
        </w:tc>
      </w:tr>
      <w:tr w:rsidR="00CB07C6" w:rsidRPr="00CB07C6" w14:paraId="22B79014" w14:textId="77777777" w:rsidTr="00F671FE">
        <w:tc>
          <w:tcPr>
            <w:tcW w:w="595" w:type="dxa"/>
            <w:tcBorders>
              <w:top w:val="nil"/>
              <w:bottom w:val="nil"/>
              <w:right w:val="nil"/>
            </w:tcBorders>
          </w:tcPr>
          <w:p w14:paraId="2B41E85D" w14:textId="7E5D34D1" w:rsidR="00A859AA" w:rsidRPr="00CB07C6" w:rsidRDefault="00A91B86" w:rsidP="00A859AA">
            <w:pPr>
              <w:jc w:val="both"/>
              <w:rPr>
                <w:rFonts w:ascii="Arial" w:hAnsi="Arial" w:cs="Arial"/>
                <w:sz w:val="20"/>
                <w:szCs w:val="20"/>
                <w:lang w:val="sr-Latn-RS"/>
              </w:rPr>
            </w:pPr>
            <w:r w:rsidRPr="00CB07C6">
              <w:rPr>
                <w:rFonts w:ascii="Arial" w:hAnsi="Arial" w:cs="Arial"/>
                <w:sz w:val="20"/>
                <w:szCs w:val="20"/>
                <w:lang w:val="sr-Latn-RS"/>
              </w:rPr>
              <w:t>O4</w:t>
            </w:r>
          </w:p>
        </w:tc>
        <w:tc>
          <w:tcPr>
            <w:tcW w:w="8771" w:type="dxa"/>
            <w:tcBorders>
              <w:top w:val="nil"/>
              <w:left w:val="nil"/>
              <w:bottom w:val="nil"/>
            </w:tcBorders>
          </w:tcPr>
          <w:p w14:paraId="1A7C0424" w14:textId="37133063" w:rsidR="00A859AA" w:rsidRPr="00CB07C6" w:rsidRDefault="00A859AA" w:rsidP="00505750">
            <w:pPr>
              <w:jc w:val="both"/>
              <w:rPr>
                <w:rFonts w:ascii="Arial" w:hAnsi="Arial" w:cs="Arial"/>
                <w:sz w:val="20"/>
                <w:szCs w:val="20"/>
                <w:lang w:val="sr-Latn-RS"/>
              </w:rPr>
            </w:pPr>
            <w:r w:rsidRPr="00CB07C6">
              <w:rPr>
                <w:rFonts w:ascii="Arial" w:hAnsi="Arial" w:cs="Arial"/>
                <w:sz w:val="20"/>
                <w:szCs w:val="20"/>
                <w:lang w:val="sr-Latn-RS"/>
              </w:rPr>
              <w:t xml:space="preserve">Ne. Nevladine organizacije koje obavljaju određenu prihodovnu djelatnost ne mogu aplicirati budući da nisu </w:t>
            </w:r>
            <w:r w:rsidR="00505750" w:rsidRPr="00CB07C6">
              <w:rPr>
                <w:rFonts w:ascii="Arial" w:hAnsi="Arial" w:cs="Arial"/>
                <w:sz w:val="20"/>
                <w:szCs w:val="20"/>
                <w:lang w:val="sr-Latn-RS"/>
              </w:rPr>
              <w:t xml:space="preserve">klasifikovane </w:t>
            </w:r>
            <w:r w:rsidRPr="00CB07C6">
              <w:rPr>
                <w:rFonts w:ascii="Arial" w:hAnsi="Arial" w:cs="Arial"/>
                <w:sz w:val="20"/>
                <w:szCs w:val="20"/>
                <w:lang w:val="sr-Latn-RS"/>
              </w:rPr>
              <w:t xml:space="preserve">kao preduzetnici, mikro i mala preduzeća. </w:t>
            </w:r>
          </w:p>
        </w:tc>
      </w:tr>
      <w:tr w:rsidR="00CB07C6" w:rsidRPr="00CB07C6" w14:paraId="059EA3E8" w14:textId="77777777" w:rsidTr="00F671FE">
        <w:tc>
          <w:tcPr>
            <w:tcW w:w="595" w:type="dxa"/>
            <w:tcBorders>
              <w:bottom w:val="nil"/>
              <w:right w:val="nil"/>
            </w:tcBorders>
            <w:shd w:val="clear" w:color="auto" w:fill="DBE5F1" w:themeFill="accent1" w:themeFillTint="33"/>
          </w:tcPr>
          <w:p w14:paraId="771F0F2D" w14:textId="62F76A24" w:rsidR="00A859AA" w:rsidRPr="00CB07C6" w:rsidRDefault="00A91B86" w:rsidP="00A859AA">
            <w:pPr>
              <w:jc w:val="both"/>
              <w:rPr>
                <w:rFonts w:ascii="Arial" w:hAnsi="Arial" w:cs="Arial"/>
                <w:sz w:val="20"/>
                <w:szCs w:val="20"/>
                <w:lang w:val="sr-Latn-RS"/>
              </w:rPr>
            </w:pPr>
            <w:r w:rsidRPr="00CB07C6">
              <w:rPr>
                <w:rFonts w:ascii="Arial" w:hAnsi="Arial" w:cs="Arial"/>
                <w:sz w:val="20"/>
                <w:szCs w:val="20"/>
                <w:lang w:val="sr-Latn-RS"/>
              </w:rPr>
              <w:t>P5</w:t>
            </w:r>
          </w:p>
        </w:tc>
        <w:tc>
          <w:tcPr>
            <w:tcW w:w="8771" w:type="dxa"/>
            <w:tcBorders>
              <w:left w:val="nil"/>
              <w:bottom w:val="nil"/>
            </w:tcBorders>
            <w:shd w:val="clear" w:color="auto" w:fill="DBE5F1" w:themeFill="accent1" w:themeFillTint="33"/>
          </w:tcPr>
          <w:p w14:paraId="7D962F39" w14:textId="4186724B" w:rsidR="00A859AA" w:rsidRPr="00CB07C6" w:rsidRDefault="00A859AA" w:rsidP="001B61B2">
            <w:pPr>
              <w:jc w:val="both"/>
              <w:rPr>
                <w:rFonts w:ascii="Arial" w:hAnsi="Arial" w:cs="Arial"/>
                <w:sz w:val="20"/>
                <w:szCs w:val="20"/>
                <w:lang w:val="sr-Latn-RS"/>
              </w:rPr>
            </w:pPr>
            <w:r w:rsidRPr="00CB07C6">
              <w:rPr>
                <w:rFonts w:ascii="Arial" w:hAnsi="Arial" w:cs="Arial"/>
                <w:sz w:val="20"/>
                <w:szCs w:val="20"/>
                <w:lang w:val="sr-Latn-RS"/>
              </w:rPr>
              <w:t>Da li socijalna preduzeća ispunjavaju uslov za apliciranje na ovaj Poziv?</w:t>
            </w:r>
          </w:p>
        </w:tc>
      </w:tr>
      <w:tr w:rsidR="00CB07C6" w:rsidRPr="00CB07C6" w14:paraId="66CED343" w14:textId="77777777" w:rsidTr="00F671FE">
        <w:tc>
          <w:tcPr>
            <w:tcW w:w="595" w:type="dxa"/>
            <w:tcBorders>
              <w:top w:val="nil"/>
              <w:bottom w:val="nil"/>
              <w:right w:val="nil"/>
            </w:tcBorders>
          </w:tcPr>
          <w:p w14:paraId="3202BB0C" w14:textId="1D853B22" w:rsidR="00A859AA" w:rsidRPr="00CB07C6" w:rsidRDefault="00A91B86" w:rsidP="00A859AA">
            <w:pPr>
              <w:jc w:val="both"/>
              <w:rPr>
                <w:rFonts w:ascii="Arial" w:hAnsi="Arial" w:cs="Arial"/>
                <w:sz w:val="20"/>
                <w:szCs w:val="20"/>
                <w:lang w:val="sr-Latn-RS"/>
              </w:rPr>
            </w:pPr>
            <w:r w:rsidRPr="00CB07C6">
              <w:rPr>
                <w:rFonts w:ascii="Arial" w:hAnsi="Arial" w:cs="Arial"/>
                <w:sz w:val="20"/>
                <w:szCs w:val="20"/>
                <w:lang w:val="sr-Latn-RS"/>
              </w:rPr>
              <w:t>O5</w:t>
            </w:r>
          </w:p>
        </w:tc>
        <w:tc>
          <w:tcPr>
            <w:tcW w:w="8771" w:type="dxa"/>
            <w:tcBorders>
              <w:top w:val="nil"/>
              <w:left w:val="nil"/>
              <w:bottom w:val="nil"/>
            </w:tcBorders>
          </w:tcPr>
          <w:p w14:paraId="2DCE84F1" w14:textId="77B8BF71" w:rsidR="00A859AA" w:rsidRPr="00CB07C6" w:rsidRDefault="00A859AA" w:rsidP="00A859AA">
            <w:pPr>
              <w:jc w:val="both"/>
              <w:rPr>
                <w:rFonts w:ascii="Arial" w:hAnsi="Arial" w:cs="Arial"/>
                <w:sz w:val="20"/>
                <w:szCs w:val="20"/>
                <w:lang w:val="sr-Latn-RS"/>
              </w:rPr>
            </w:pPr>
            <w:r w:rsidRPr="00CB07C6">
              <w:rPr>
                <w:rFonts w:ascii="Arial" w:hAnsi="Arial" w:cs="Arial"/>
                <w:sz w:val="20"/>
                <w:szCs w:val="20"/>
                <w:lang w:val="sr-Latn-RS"/>
              </w:rPr>
              <w:t>Da, pod uslovom da su registrovana u svojstvu preduzetnika, mikro ili malog preduzeća i da ispunjavaju ostale kriterijume Javnog poziva.</w:t>
            </w:r>
          </w:p>
        </w:tc>
      </w:tr>
      <w:tr w:rsidR="00CB07C6" w:rsidRPr="00CB07C6" w14:paraId="311F0199" w14:textId="77777777" w:rsidTr="00F671FE">
        <w:trPr>
          <w:gridAfter w:val="1"/>
          <w:wAfter w:w="8771" w:type="dxa"/>
        </w:trPr>
        <w:tc>
          <w:tcPr>
            <w:tcW w:w="595" w:type="dxa"/>
            <w:tcBorders>
              <w:top w:val="nil"/>
              <w:bottom w:val="nil"/>
              <w:right w:val="nil"/>
            </w:tcBorders>
          </w:tcPr>
          <w:p w14:paraId="278B96A5" w14:textId="77777777" w:rsidR="00A859AA" w:rsidRPr="00CB07C6" w:rsidRDefault="00A859AA" w:rsidP="001B61B2">
            <w:pPr>
              <w:jc w:val="both"/>
              <w:rPr>
                <w:rFonts w:ascii="Arial" w:hAnsi="Arial" w:cs="Arial"/>
                <w:sz w:val="20"/>
                <w:szCs w:val="20"/>
                <w:lang w:val="sr-Latn-RS"/>
              </w:rPr>
            </w:pPr>
          </w:p>
        </w:tc>
      </w:tr>
      <w:tr w:rsidR="00CB07C6" w:rsidRPr="00CB07C6" w14:paraId="2A0FB228" w14:textId="77777777" w:rsidTr="00F671FE">
        <w:tc>
          <w:tcPr>
            <w:tcW w:w="595" w:type="dxa"/>
            <w:tcBorders>
              <w:bottom w:val="nil"/>
              <w:right w:val="nil"/>
            </w:tcBorders>
            <w:shd w:val="clear" w:color="auto" w:fill="DBE5F1" w:themeFill="accent1" w:themeFillTint="33"/>
          </w:tcPr>
          <w:p w14:paraId="34BFF397" w14:textId="28D7D02C" w:rsidR="001D4EE0" w:rsidRPr="00CB07C6" w:rsidRDefault="00A91B86" w:rsidP="0006635D">
            <w:pPr>
              <w:jc w:val="both"/>
              <w:rPr>
                <w:rFonts w:ascii="Arial" w:hAnsi="Arial" w:cs="Arial"/>
                <w:sz w:val="20"/>
                <w:szCs w:val="20"/>
                <w:lang w:val="sr-Latn-RS"/>
              </w:rPr>
            </w:pPr>
            <w:r w:rsidRPr="00CB07C6">
              <w:rPr>
                <w:rFonts w:ascii="Arial" w:hAnsi="Arial" w:cs="Arial"/>
                <w:sz w:val="20"/>
                <w:szCs w:val="20"/>
                <w:lang w:val="sr-Latn-RS"/>
              </w:rPr>
              <w:t>P6</w:t>
            </w:r>
          </w:p>
        </w:tc>
        <w:tc>
          <w:tcPr>
            <w:tcW w:w="8771" w:type="dxa"/>
            <w:tcBorders>
              <w:left w:val="nil"/>
              <w:bottom w:val="nil"/>
            </w:tcBorders>
            <w:shd w:val="clear" w:color="auto" w:fill="DBE5F1" w:themeFill="accent1" w:themeFillTint="33"/>
          </w:tcPr>
          <w:p w14:paraId="799D2AB8" w14:textId="1DC9CB15" w:rsidR="001D4EE0" w:rsidRPr="00CB07C6" w:rsidRDefault="001D4EE0" w:rsidP="001D4EE0">
            <w:pPr>
              <w:jc w:val="both"/>
              <w:rPr>
                <w:rFonts w:ascii="Arial" w:hAnsi="Arial" w:cs="Arial"/>
                <w:sz w:val="20"/>
                <w:szCs w:val="20"/>
                <w:lang w:val="sr-Latn-RS"/>
              </w:rPr>
            </w:pPr>
            <w:r w:rsidRPr="00CB07C6">
              <w:rPr>
                <w:rFonts w:ascii="Arial" w:hAnsi="Arial" w:cs="Arial"/>
                <w:sz w:val="20"/>
                <w:szCs w:val="20"/>
                <w:lang w:val="sr-Latn-RS"/>
              </w:rPr>
              <w:t xml:space="preserve">Molimo Vas da nam pojasnite da li možemo aplicirati po ovom pozivu ako je </w:t>
            </w:r>
            <w:r w:rsidR="00505750" w:rsidRPr="00CB07C6">
              <w:rPr>
                <w:rFonts w:ascii="Arial" w:hAnsi="Arial" w:cs="Arial"/>
                <w:sz w:val="20"/>
                <w:szCs w:val="20"/>
                <w:lang w:val="sr-Latn-RS"/>
              </w:rPr>
              <w:t xml:space="preserve">naša </w:t>
            </w:r>
            <w:r w:rsidRPr="00CB07C6">
              <w:rPr>
                <w:rFonts w:ascii="Arial" w:hAnsi="Arial" w:cs="Arial"/>
                <w:sz w:val="20"/>
                <w:szCs w:val="20"/>
                <w:lang w:val="sr-Latn-RS"/>
              </w:rPr>
              <w:t>prete</w:t>
            </w:r>
            <w:r w:rsidR="00505750" w:rsidRPr="00CB07C6">
              <w:rPr>
                <w:rFonts w:ascii="Arial" w:hAnsi="Arial" w:cs="Arial"/>
                <w:sz w:val="20"/>
                <w:szCs w:val="20"/>
                <w:lang w:val="sr-Latn-RS"/>
              </w:rPr>
              <w:t>ž</w:t>
            </w:r>
            <w:r w:rsidRPr="00CB07C6">
              <w:rPr>
                <w:rFonts w:ascii="Arial" w:hAnsi="Arial" w:cs="Arial"/>
                <w:sz w:val="20"/>
                <w:szCs w:val="20"/>
                <w:lang w:val="sr-Latn-RS"/>
              </w:rPr>
              <w:t xml:space="preserve">na djelatnost po </w:t>
            </w:r>
            <w:r w:rsidR="00505750" w:rsidRPr="00CB07C6">
              <w:rPr>
                <w:rFonts w:ascii="Arial" w:hAnsi="Arial" w:cs="Arial"/>
                <w:sz w:val="20"/>
                <w:szCs w:val="20"/>
                <w:lang w:val="sr-Latn-RS"/>
              </w:rPr>
              <w:t xml:space="preserve">rješenju </w:t>
            </w:r>
            <w:r w:rsidRPr="00CB07C6">
              <w:rPr>
                <w:rFonts w:ascii="Arial" w:hAnsi="Arial" w:cs="Arial"/>
                <w:sz w:val="20"/>
                <w:szCs w:val="20"/>
                <w:lang w:val="sr-Latn-RS"/>
              </w:rPr>
              <w:t xml:space="preserve">CRPS "nespecijalizovana trgovina na veliko" a stvarna naša djelatnost su usluge digitalne štampe i proizvodnja kartonske ambalaže i suvenira (uz mašine za digitalnu </w:t>
            </w:r>
            <w:r w:rsidR="00505750" w:rsidRPr="00CB07C6">
              <w:rPr>
                <w:rFonts w:ascii="Arial" w:hAnsi="Arial" w:cs="Arial"/>
                <w:sz w:val="20"/>
                <w:szCs w:val="20"/>
                <w:lang w:val="sr-Latn-RS"/>
              </w:rPr>
              <w:t xml:space="preserve">štampu </w:t>
            </w:r>
            <w:r w:rsidRPr="00CB07C6">
              <w:rPr>
                <w:rFonts w:ascii="Arial" w:hAnsi="Arial" w:cs="Arial"/>
                <w:sz w:val="20"/>
                <w:szCs w:val="20"/>
                <w:lang w:val="sr-Latn-RS"/>
              </w:rPr>
              <w:t xml:space="preserve">posjedujemo štanc masinu  za kartonsku </w:t>
            </w:r>
            <w:r w:rsidR="00505750" w:rsidRPr="00CB07C6">
              <w:rPr>
                <w:rFonts w:ascii="Arial" w:hAnsi="Arial" w:cs="Arial"/>
                <w:sz w:val="20"/>
                <w:szCs w:val="20"/>
                <w:lang w:val="sr-Latn-RS"/>
              </w:rPr>
              <w:t xml:space="preserve">ambalažu </w:t>
            </w:r>
            <w:r w:rsidRPr="00CB07C6">
              <w:rPr>
                <w:rFonts w:ascii="Arial" w:hAnsi="Arial" w:cs="Arial"/>
                <w:sz w:val="20"/>
                <w:szCs w:val="20"/>
                <w:lang w:val="sr-Latn-RS"/>
              </w:rPr>
              <w:t xml:space="preserve">i lasersku </w:t>
            </w:r>
            <w:r w:rsidR="00505750" w:rsidRPr="00CB07C6">
              <w:rPr>
                <w:rFonts w:ascii="Arial" w:hAnsi="Arial" w:cs="Arial"/>
                <w:sz w:val="20"/>
                <w:szCs w:val="20"/>
                <w:lang w:val="sr-Latn-RS"/>
              </w:rPr>
              <w:t xml:space="preserve">mašinu </w:t>
            </w:r>
            <w:r w:rsidRPr="00CB07C6">
              <w:rPr>
                <w:rFonts w:ascii="Arial" w:hAnsi="Arial" w:cs="Arial"/>
                <w:sz w:val="20"/>
                <w:szCs w:val="20"/>
                <w:lang w:val="sr-Latn-RS"/>
              </w:rPr>
              <w:t xml:space="preserve">za rezanje i graviranje do 900x600 mm). S obzirom da radimo usluge izrade etiketa za med većem broju pčelara sa našeg područja, planirali smo da apliciramo za mašinu za punjene i pakovanje meda u blister pakovanja za hotele i ugostiteljstvo (uslužno i sa </w:t>
            </w:r>
            <w:r w:rsidR="00EC4FF9" w:rsidRPr="00CB07C6">
              <w:rPr>
                <w:rFonts w:ascii="Arial" w:hAnsi="Arial" w:cs="Arial"/>
                <w:sz w:val="20"/>
                <w:szCs w:val="20"/>
                <w:lang w:val="sr-Latn-RS"/>
              </w:rPr>
              <w:t xml:space="preserve">našom </w:t>
            </w:r>
            <w:r w:rsidRPr="00CB07C6">
              <w:rPr>
                <w:rFonts w:ascii="Arial" w:hAnsi="Arial" w:cs="Arial"/>
                <w:sz w:val="20"/>
                <w:szCs w:val="20"/>
                <w:lang w:val="sr-Latn-RS"/>
              </w:rPr>
              <w:t>samostalnom ponudom) jer imamo dobre kontakte u tom sektoru kroz izradu flajera, cjenovnika, menija, vizit karti</w:t>
            </w:r>
            <w:r w:rsidR="004220B3" w:rsidRPr="00CB07C6">
              <w:rPr>
                <w:rFonts w:ascii="Arial" w:hAnsi="Arial" w:cs="Arial"/>
                <w:sz w:val="20"/>
                <w:szCs w:val="20"/>
                <w:lang w:val="sr-Latn-RS"/>
              </w:rPr>
              <w:t>,</w:t>
            </w:r>
            <w:r w:rsidRPr="00CB07C6">
              <w:rPr>
                <w:rFonts w:ascii="Arial" w:hAnsi="Arial" w:cs="Arial"/>
                <w:sz w:val="20"/>
                <w:szCs w:val="20"/>
                <w:lang w:val="sr-Latn-RS"/>
              </w:rPr>
              <w:t xml:space="preserve"> itd. </w:t>
            </w:r>
          </w:p>
          <w:p w14:paraId="42F0C704" w14:textId="6180B5C6" w:rsidR="001D4EE0" w:rsidRPr="00CB07C6" w:rsidRDefault="001D4EE0" w:rsidP="008B3312">
            <w:pPr>
              <w:jc w:val="both"/>
              <w:rPr>
                <w:rFonts w:ascii="Arial" w:hAnsi="Arial" w:cs="Arial"/>
                <w:sz w:val="20"/>
                <w:szCs w:val="20"/>
                <w:lang w:val="sr-Latn-RS"/>
              </w:rPr>
            </w:pPr>
            <w:r w:rsidRPr="00CB07C6">
              <w:rPr>
                <w:rFonts w:ascii="Arial" w:hAnsi="Arial" w:cs="Arial"/>
                <w:sz w:val="20"/>
                <w:szCs w:val="20"/>
                <w:lang w:val="sr-Latn-RS"/>
              </w:rPr>
              <w:t>Da li je potr</w:t>
            </w:r>
            <w:r w:rsidR="004220B3" w:rsidRPr="00CB07C6">
              <w:rPr>
                <w:rFonts w:ascii="Arial" w:hAnsi="Arial" w:cs="Arial"/>
                <w:sz w:val="20"/>
                <w:szCs w:val="20"/>
                <w:lang w:val="sr-Latn-RS"/>
              </w:rPr>
              <w:t>ebno da izvršimo promjenu pretež</w:t>
            </w:r>
            <w:r w:rsidRPr="00CB07C6">
              <w:rPr>
                <w:rFonts w:ascii="Arial" w:hAnsi="Arial" w:cs="Arial"/>
                <w:sz w:val="20"/>
                <w:szCs w:val="20"/>
                <w:lang w:val="sr-Latn-RS"/>
              </w:rPr>
              <w:t>ne djelatnosti u CRPS?</w:t>
            </w:r>
            <w:r w:rsidR="00EC4FF9" w:rsidRPr="00CB07C6" w:rsidDel="00EC4FF9">
              <w:rPr>
                <w:rFonts w:ascii="Arial" w:hAnsi="Arial" w:cs="Arial"/>
                <w:sz w:val="20"/>
                <w:szCs w:val="20"/>
                <w:lang w:val="sr-Latn-RS"/>
              </w:rPr>
              <w:t xml:space="preserve"> </w:t>
            </w:r>
          </w:p>
        </w:tc>
      </w:tr>
      <w:tr w:rsidR="00CB07C6" w:rsidRPr="00CB07C6" w14:paraId="46B45559" w14:textId="77777777" w:rsidTr="00F671FE">
        <w:tc>
          <w:tcPr>
            <w:tcW w:w="595" w:type="dxa"/>
            <w:tcBorders>
              <w:bottom w:val="nil"/>
              <w:right w:val="nil"/>
            </w:tcBorders>
            <w:shd w:val="clear" w:color="auto" w:fill="auto"/>
          </w:tcPr>
          <w:p w14:paraId="0134076A" w14:textId="6A46EA59" w:rsidR="001D4EE0" w:rsidRPr="00CB07C6" w:rsidRDefault="004220B3" w:rsidP="0006635D">
            <w:pPr>
              <w:jc w:val="both"/>
              <w:rPr>
                <w:rFonts w:ascii="Arial" w:hAnsi="Arial" w:cs="Arial"/>
                <w:sz w:val="20"/>
                <w:szCs w:val="20"/>
                <w:lang w:val="sr-Latn-RS"/>
              </w:rPr>
            </w:pPr>
            <w:r w:rsidRPr="00CB07C6">
              <w:rPr>
                <w:rFonts w:ascii="Arial" w:hAnsi="Arial" w:cs="Arial"/>
                <w:sz w:val="20"/>
                <w:szCs w:val="20"/>
                <w:lang w:val="sr-Latn-RS"/>
              </w:rPr>
              <w:t>O</w:t>
            </w:r>
            <w:r w:rsidR="00A91B86" w:rsidRPr="00CB07C6">
              <w:rPr>
                <w:rFonts w:ascii="Arial" w:hAnsi="Arial" w:cs="Arial"/>
                <w:sz w:val="20"/>
                <w:szCs w:val="20"/>
                <w:lang w:val="sr-Latn-RS"/>
              </w:rPr>
              <w:t>6</w:t>
            </w:r>
          </w:p>
        </w:tc>
        <w:tc>
          <w:tcPr>
            <w:tcW w:w="8771" w:type="dxa"/>
            <w:tcBorders>
              <w:left w:val="nil"/>
              <w:bottom w:val="nil"/>
            </w:tcBorders>
            <w:shd w:val="clear" w:color="auto" w:fill="auto"/>
          </w:tcPr>
          <w:p w14:paraId="440D20E9" w14:textId="540AFB5C" w:rsidR="001D4EE0" w:rsidRPr="00CB07C6" w:rsidRDefault="001D4EE0" w:rsidP="001B61B2">
            <w:pPr>
              <w:jc w:val="both"/>
              <w:rPr>
                <w:rFonts w:ascii="Arial" w:hAnsi="Arial" w:cs="Arial"/>
                <w:sz w:val="20"/>
                <w:szCs w:val="20"/>
                <w:lang w:val="sr-Latn-RS"/>
              </w:rPr>
            </w:pPr>
            <w:r w:rsidRPr="00CB07C6">
              <w:rPr>
                <w:rFonts w:ascii="Arial" w:hAnsi="Arial" w:cs="Arial"/>
                <w:sz w:val="20"/>
                <w:szCs w:val="20"/>
                <w:lang w:val="sr-Latn-RS"/>
              </w:rPr>
              <w:t>Promjena pretežne djelatnosti u periodu trajanja Poziva neće biti prihvatljiva.</w:t>
            </w:r>
            <w:r w:rsidR="004220B3" w:rsidRPr="00CB07C6">
              <w:rPr>
                <w:rFonts w:ascii="Arial" w:hAnsi="Arial" w:cs="Arial"/>
                <w:sz w:val="20"/>
                <w:szCs w:val="20"/>
                <w:lang w:val="sr-Latn-RS"/>
              </w:rPr>
              <w:t xml:space="preserve"> D</w:t>
            </w:r>
            <w:r w:rsidRPr="00CB07C6">
              <w:rPr>
                <w:rFonts w:ascii="Arial" w:hAnsi="Arial" w:cs="Arial"/>
                <w:sz w:val="20"/>
                <w:szCs w:val="20"/>
                <w:lang w:val="sr-Latn-RS"/>
              </w:rPr>
              <w:t>jelatnost „nespecijalizovana trgovina na veliko“</w:t>
            </w:r>
            <w:r w:rsidR="004220B3" w:rsidRPr="00CB07C6">
              <w:rPr>
                <w:rFonts w:ascii="Arial" w:hAnsi="Arial" w:cs="Arial"/>
                <w:sz w:val="20"/>
                <w:szCs w:val="20"/>
                <w:lang w:val="sr-Latn-RS"/>
              </w:rPr>
              <w:t xml:space="preserve"> nije podržana ovim Pozivom. </w:t>
            </w:r>
          </w:p>
        </w:tc>
      </w:tr>
      <w:tr w:rsidR="00CB07C6" w:rsidRPr="00CB07C6" w14:paraId="48FCB624" w14:textId="77777777" w:rsidTr="00F671FE">
        <w:tc>
          <w:tcPr>
            <w:tcW w:w="595" w:type="dxa"/>
            <w:tcBorders>
              <w:bottom w:val="nil"/>
              <w:right w:val="nil"/>
            </w:tcBorders>
            <w:shd w:val="clear" w:color="auto" w:fill="DBE5F1" w:themeFill="accent1" w:themeFillTint="33"/>
          </w:tcPr>
          <w:p w14:paraId="318AB15E" w14:textId="3C233142" w:rsidR="001D4EE0" w:rsidRPr="00CB07C6" w:rsidRDefault="00A91B86" w:rsidP="0006635D">
            <w:pPr>
              <w:jc w:val="both"/>
              <w:rPr>
                <w:rFonts w:ascii="Arial" w:hAnsi="Arial" w:cs="Arial"/>
                <w:sz w:val="20"/>
                <w:szCs w:val="20"/>
                <w:lang w:val="sr-Latn-RS"/>
              </w:rPr>
            </w:pPr>
            <w:r w:rsidRPr="00CB07C6">
              <w:rPr>
                <w:rFonts w:ascii="Arial" w:hAnsi="Arial" w:cs="Arial"/>
                <w:sz w:val="20"/>
                <w:szCs w:val="20"/>
                <w:lang w:val="sr-Latn-RS"/>
              </w:rPr>
              <w:t>P7</w:t>
            </w:r>
          </w:p>
        </w:tc>
        <w:tc>
          <w:tcPr>
            <w:tcW w:w="8771" w:type="dxa"/>
            <w:tcBorders>
              <w:left w:val="nil"/>
              <w:bottom w:val="nil"/>
            </w:tcBorders>
            <w:shd w:val="clear" w:color="auto" w:fill="DBE5F1" w:themeFill="accent1" w:themeFillTint="33"/>
          </w:tcPr>
          <w:p w14:paraId="4DF5E611" w14:textId="77777777" w:rsidR="004220B3" w:rsidRPr="00CB07C6" w:rsidRDefault="004220B3" w:rsidP="004220B3">
            <w:pPr>
              <w:jc w:val="both"/>
              <w:rPr>
                <w:rFonts w:ascii="Arial" w:hAnsi="Arial" w:cs="Arial"/>
                <w:sz w:val="20"/>
                <w:szCs w:val="20"/>
                <w:lang w:val="sr-Latn-RS"/>
              </w:rPr>
            </w:pPr>
            <w:r w:rsidRPr="00CB07C6">
              <w:rPr>
                <w:rFonts w:ascii="Arial" w:hAnsi="Arial" w:cs="Arial"/>
                <w:sz w:val="20"/>
                <w:szCs w:val="20"/>
                <w:lang w:val="sr-Latn-RS"/>
              </w:rPr>
              <w:t>Kao preduzetnik sam se registrovao 2014. godine, a 2018. godine sam registrovao mikro preduzeće. Da li tokom prijave prikazujem podatke o poslovanju iz 2016. i 2017. godine kao preduzetnik, budući da planiram da apliciram kao mikro preduzeće?</w:t>
            </w:r>
          </w:p>
          <w:p w14:paraId="30C32204" w14:textId="77777777" w:rsidR="001D4EE0" w:rsidRPr="00CB07C6" w:rsidRDefault="001D4EE0" w:rsidP="001B61B2">
            <w:pPr>
              <w:jc w:val="both"/>
              <w:rPr>
                <w:rFonts w:ascii="Arial" w:hAnsi="Arial" w:cs="Arial"/>
                <w:sz w:val="20"/>
                <w:szCs w:val="20"/>
                <w:lang w:val="sr-Latn-RS"/>
              </w:rPr>
            </w:pPr>
          </w:p>
        </w:tc>
      </w:tr>
      <w:tr w:rsidR="00CB07C6" w:rsidRPr="00CB07C6" w14:paraId="0771D1EC" w14:textId="77777777" w:rsidTr="00F671FE">
        <w:tc>
          <w:tcPr>
            <w:tcW w:w="595" w:type="dxa"/>
            <w:tcBorders>
              <w:bottom w:val="nil"/>
              <w:right w:val="nil"/>
            </w:tcBorders>
            <w:shd w:val="clear" w:color="auto" w:fill="auto"/>
          </w:tcPr>
          <w:p w14:paraId="62276C56" w14:textId="10ECEC66" w:rsidR="001D4EE0" w:rsidRPr="00CB07C6" w:rsidRDefault="00A91B86" w:rsidP="0006635D">
            <w:pPr>
              <w:jc w:val="both"/>
              <w:rPr>
                <w:rFonts w:ascii="Arial" w:hAnsi="Arial" w:cs="Arial"/>
                <w:sz w:val="20"/>
                <w:szCs w:val="20"/>
                <w:lang w:val="sr-Latn-RS"/>
              </w:rPr>
            </w:pPr>
            <w:r w:rsidRPr="00CB07C6">
              <w:rPr>
                <w:rFonts w:ascii="Arial" w:hAnsi="Arial" w:cs="Arial"/>
                <w:sz w:val="20"/>
                <w:szCs w:val="20"/>
                <w:lang w:val="sr-Latn-RS"/>
              </w:rPr>
              <w:t>O7</w:t>
            </w:r>
          </w:p>
        </w:tc>
        <w:tc>
          <w:tcPr>
            <w:tcW w:w="8771" w:type="dxa"/>
            <w:tcBorders>
              <w:left w:val="nil"/>
              <w:bottom w:val="nil"/>
            </w:tcBorders>
            <w:shd w:val="clear" w:color="auto" w:fill="auto"/>
          </w:tcPr>
          <w:p w14:paraId="5E61ED9B" w14:textId="21CA6245" w:rsidR="004220B3" w:rsidRPr="00CB07C6" w:rsidRDefault="004220B3" w:rsidP="004220B3">
            <w:pPr>
              <w:jc w:val="both"/>
              <w:rPr>
                <w:rFonts w:ascii="Arial" w:hAnsi="Arial" w:cs="Arial"/>
                <w:sz w:val="20"/>
                <w:szCs w:val="20"/>
                <w:lang w:val="sr-Latn-RS"/>
              </w:rPr>
            </w:pPr>
            <w:r w:rsidRPr="00CB07C6">
              <w:rPr>
                <w:rFonts w:ascii="Arial" w:hAnsi="Arial" w:cs="Arial"/>
                <w:sz w:val="20"/>
                <w:szCs w:val="20"/>
                <w:lang w:val="sr-Latn-RS"/>
              </w:rPr>
              <w:t xml:space="preserve">Ukoliko je preduzetnik kao privredni subjekat izbrisan iz registra, a mikro preduzeće osnovano kao zaseban entitet, ne možete prikazati poslovnu istoriju preduzetnika. Ako ste, ipak, preregistrovali </w:t>
            </w:r>
            <w:r w:rsidRPr="00CB07C6">
              <w:rPr>
                <w:rFonts w:ascii="Arial" w:hAnsi="Arial" w:cs="Arial"/>
                <w:sz w:val="20"/>
                <w:szCs w:val="20"/>
                <w:lang w:val="sr-Latn-RS"/>
              </w:rPr>
              <w:lastRenderedPageBreak/>
              <w:t xml:space="preserve">preduzeće iz preduzetnika u mikro preduzeće, finansijsko poslovanje za vremensko razdoblje predviđene pozivom može biti prikazano. U drugom slučaju, treba dostaviti dokaz o preregistraciji. </w:t>
            </w:r>
          </w:p>
          <w:p w14:paraId="1D74085E" w14:textId="77777777" w:rsidR="001D4EE0" w:rsidRPr="00CB07C6" w:rsidRDefault="001D4EE0" w:rsidP="001B61B2">
            <w:pPr>
              <w:jc w:val="both"/>
              <w:rPr>
                <w:rFonts w:ascii="Arial" w:hAnsi="Arial" w:cs="Arial"/>
                <w:sz w:val="20"/>
                <w:szCs w:val="20"/>
                <w:lang w:val="sr-Latn-RS"/>
              </w:rPr>
            </w:pPr>
          </w:p>
        </w:tc>
      </w:tr>
      <w:tr w:rsidR="00CB07C6" w:rsidRPr="00CB07C6" w14:paraId="69075138" w14:textId="77777777" w:rsidTr="00F671FE">
        <w:tc>
          <w:tcPr>
            <w:tcW w:w="595" w:type="dxa"/>
            <w:tcBorders>
              <w:bottom w:val="nil"/>
              <w:right w:val="nil"/>
            </w:tcBorders>
            <w:shd w:val="clear" w:color="auto" w:fill="DBE5F1" w:themeFill="accent1" w:themeFillTint="33"/>
          </w:tcPr>
          <w:p w14:paraId="756F114A" w14:textId="65313CDA" w:rsidR="001D4EE0" w:rsidRPr="00CB07C6" w:rsidRDefault="00A91B86" w:rsidP="0006635D">
            <w:pPr>
              <w:jc w:val="both"/>
              <w:rPr>
                <w:rFonts w:ascii="Arial" w:hAnsi="Arial" w:cs="Arial"/>
                <w:sz w:val="20"/>
                <w:szCs w:val="20"/>
                <w:lang w:val="sr-Latn-RS"/>
              </w:rPr>
            </w:pPr>
            <w:r w:rsidRPr="00CB07C6">
              <w:rPr>
                <w:rFonts w:ascii="Arial" w:hAnsi="Arial" w:cs="Arial"/>
                <w:sz w:val="20"/>
                <w:szCs w:val="20"/>
                <w:lang w:val="sr-Latn-RS"/>
              </w:rPr>
              <w:lastRenderedPageBreak/>
              <w:t>P8</w:t>
            </w:r>
          </w:p>
        </w:tc>
        <w:tc>
          <w:tcPr>
            <w:tcW w:w="8771" w:type="dxa"/>
            <w:tcBorders>
              <w:left w:val="nil"/>
              <w:bottom w:val="nil"/>
            </w:tcBorders>
            <w:shd w:val="clear" w:color="auto" w:fill="DBE5F1" w:themeFill="accent1" w:themeFillTint="33"/>
          </w:tcPr>
          <w:p w14:paraId="40F74463" w14:textId="041AF356" w:rsidR="001D4EE0" w:rsidRPr="00CB07C6" w:rsidRDefault="004220B3" w:rsidP="009A4130">
            <w:pPr>
              <w:jc w:val="both"/>
              <w:rPr>
                <w:rFonts w:ascii="Arial" w:hAnsi="Arial" w:cs="Arial"/>
                <w:sz w:val="20"/>
                <w:szCs w:val="20"/>
                <w:lang w:val="sr-Latn-RS"/>
              </w:rPr>
            </w:pPr>
            <w:r w:rsidRPr="00CB07C6">
              <w:rPr>
                <w:rFonts w:ascii="Arial" w:hAnsi="Arial" w:cs="Arial"/>
                <w:sz w:val="20"/>
                <w:szCs w:val="20"/>
                <w:lang w:val="sr-Latn-RS"/>
              </w:rPr>
              <w:t>Da li može da aplicira preduzeće koje je registrovano za pružanje usluga koje nisu ograničene Pozivom (npr. kozmetički salon, frizerski saloni,</w:t>
            </w:r>
            <w:r w:rsidR="00971252" w:rsidRPr="00CB07C6">
              <w:rPr>
                <w:rFonts w:ascii="Arial" w:hAnsi="Arial" w:cs="Arial"/>
                <w:sz w:val="20"/>
                <w:szCs w:val="20"/>
              </w:rPr>
              <w:t xml:space="preserve"> </w:t>
            </w:r>
            <w:r w:rsidR="00971252" w:rsidRPr="00CB07C6">
              <w:rPr>
                <w:rFonts w:ascii="Arial" w:hAnsi="Arial" w:cs="Arial"/>
                <w:sz w:val="20"/>
                <w:szCs w:val="20"/>
                <w:lang w:val="sr-Latn-RS"/>
              </w:rPr>
              <w:t>turističke agencije,</w:t>
            </w:r>
            <w:r w:rsidR="009A4130" w:rsidRPr="00CB07C6">
              <w:rPr>
                <w:rFonts w:ascii="Arial" w:hAnsi="Arial" w:cs="Arial"/>
                <w:sz w:val="20"/>
                <w:szCs w:val="20"/>
                <w:lang w:val="sr-Latn-RS"/>
              </w:rPr>
              <w:t xml:space="preserve"> stomatološke ordinacije, privatne zdravstvene ustanove,</w:t>
            </w:r>
            <w:r w:rsidR="00971252" w:rsidRPr="00CB07C6">
              <w:rPr>
                <w:rFonts w:ascii="Arial" w:hAnsi="Arial" w:cs="Arial"/>
                <w:sz w:val="20"/>
                <w:szCs w:val="20"/>
                <w:lang w:val="sr-Latn-RS"/>
              </w:rPr>
              <w:t xml:space="preserve"> itd.) </w:t>
            </w:r>
            <w:r w:rsidRPr="00CB07C6">
              <w:rPr>
                <w:rFonts w:ascii="Arial" w:hAnsi="Arial" w:cs="Arial"/>
                <w:sz w:val="20"/>
                <w:szCs w:val="20"/>
                <w:lang w:val="sr-Latn-RS"/>
              </w:rPr>
              <w:t xml:space="preserve"> ali ne proizvodi proizvode pošto se njihova poslovna aktivnost odnosi na pružanje usluga?</w:t>
            </w:r>
          </w:p>
        </w:tc>
      </w:tr>
      <w:tr w:rsidR="00CB07C6" w:rsidRPr="00CB07C6" w14:paraId="51BED053" w14:textId="77777777" w:rsidTr="00F671FE">
        <w:tc>
          <w:tcPr>
            <w:tcW w:w="595" w:type="dxa"/>
            <w:tcBorders>
              <w:bottom w:val="nil"/>
              <w:right w:val="nil"/>
            </w:tcBorders>
            <w:shd w:val="clear" w:color="auto" w:fill="auto"/>
          </w:tcPr>
          <w:p w14:paraId="65877F9A" w14:textId="4E468C8F" w:rsidR="008F0A1C" w:rsidRPr="00CB07C6" w:rsidRDefault="00A91B86" w:rsidP="0006635D">
            <w:pPr>
              <w:jc w:val="both"/>
              <w:rPr>
                <w:rFonts w:ascii="Arial" w:hAnsi="Arial" w:cs="Arial"/>
                <w:sz w:val="20"/>
                <w:szCs w:val="20"/>
                <w:lang w:val="sr-Latn-RS"/>
              </w:rPr>
            </w:pPr>
            <w:r w:rsidRPr="00CB07C6">
              <w:rPr>
                <w:rFonts w:ascii="Arial" w:hAnsi="Arial" w:cs="Arial"/>
                <w:sz w:val="20"/>
                <w:szCs w:val="20"/>
                <w:lang w:val="sr-Latn-RS"/>
              </w:rPr>
              <w:t>O8</w:t>
            </w:r>
          </w:p>
        </w:tc>
        <w:tc>
          <w:tcPr>
            <w:tcW w:w="8771" w:type="dxa"/>
            <w:tcBorders>
              <w:left w:val="nil"/>
              <w:bottom w:val="nil"/>
            </w:tcBorders>
            <w:shd w:val="clear" w:color="auto" w:fill="auto"/>
          </w:tcPr>
          <w:p w14:paraId="1A372CCF" w14:textId="16BCB668" w:rsidR="008F0A1C" w:rsidRPr="00CB07C6" w:rsidRDefault="008F0A1C" w:rsidP="001B61B2">
            <w:pPr>
              <w:jc w:val="both"/>
              <w:rPr>
                <w:rFonts w:ascii="Arial" w:hAnsi="Arial" w:cs="Arial"/>
                <w:sz w:val="20"/>
                <w:szCs w:val="20"/>
                <w:lang w:val="sr-Latn-RS"/>
              </w:rPr>
            </w:pPr>
            <w:r w:rsidRPr="00CB07C6">
              <w:rPr>
                <w:rFonts w:ascii="Arial" w:hAnsi="Arial" w:cs="Arial"/>
                <w:sz w:val="20"/>
                <w:szCs w:val="20"/>
                <w:lang w:val="sr-Latn-RS"/>
              </w:rPr>
              <w:t>Da, u smislu ispunjavanja uslova, takva preduzeća mogu da apliciraju. Međutim, imajući u vidu da njihova djelatnost nije povezana sa ciljevima poziva, oni će dobiti manji broj poena u određenim kriterijumima.</w:t>
            </w:r>
          </w:p>
        </w:tc>
      </w:tr>
      <w:tr w:rsidR="00CB07C6" w:rsidRPr="00CB07C6" w14:paraId="3B642E14" w14:textId="77777777" w:rsidTr="00E869CF">
        <w:tc>
          <w:tcPr>
            <w:tcW w:w="595" w:type="dxa"/>
            <w:tcBorders>
              <w:bottom w:val="nil"/>
              <w:right w:val="nil"/>
            </w:tcBorders>
            <w:shd w:val="clear" w:color="auto" w:fill="B8CCE4" w:themeFill="accent1" w:themeFillTint="66"/>
          </w:tcPr>
          <w:p w14:paraId="0A8E1372" w14:textId="0EFC6A9F" w:rsidR="008F0A1C" w:rsidRPr="00CB07C6" w:rsidRDefault="00A91B86" w:rsidP="0006635D">
            <w:pPr>
              <w:jc w:val="both"/>
              <w:rPr>
                <w:rFonts w:ascii="Arial" w:hAnsi="Arial" w:cs="Arial"/>
                <w:sz w:val="20"/>
                <w:szCs w:val="20"/>
                <w:lang w:val="sr-Latn-RS"/>
              </w:rPr>
            </w:pPr>
            <w:r w:rsidRPr="00CB07C6">
              <w:rPr>
                <w:rFonts w:ascii="Arial" w:hAnsi="Arial" w:cs="Arial"/>
                <w:sz w:val="20"/>
                <w:szCs w:val="20"/>
                <w:lang w:val="sr-Latn-RS"/>
              </w:rPr>
              <w:t>P9</w:t>
            </w:r>
          </w:p>
        </w:tc>
        <w:tc>
          <w:tcPr>
            <w:tcW w:w="8771" w:type="dxa"/>
            <w:tcBorders>
              <w:left w:val="nil"/>
              <w:bottom w:val="nil"/>
            </w:tcBorders>
            <w:shd w:val="clear" w:color="auto" w:fill="B8CCE4" w:themeFill="accent1" w:themeFillTint="66"/>
          </w:tcPr>
          <w:p w14:paraId="078CB0B8" w14:textId="161DA224" w:rsidR="008F0A1C" w:rsidRPr="00CB07C6" w:rsidRDefault="00E869CF" w:rsidP="00C6724F">
            <w:pPr>
              <w:jc w:val="both"/>
              <w:rPr>
                <w:rFonts w:ascii="Arial" w:hAnsi="Arial" w:cs="Arial"/>
                <w:sz w:val="20"/>
                <w:szCs w:val="20"/>
                <w:lang w:val="sr-Latn-RS"/>
              </w:rPr>
            </w:pPr>
            <w:r w:rsidRPr="00CB07C6">
              <w:rPr>
                <w:rFonts w:ascii="Arial" w:hAnsi="Arial" w:cs="Arial"/>
                <w:sz w:val="20"/>
                <w:szCs w:val="20"/>
                <w:lang w:val="sr-Latn-RS"/>
              </w:rPr>
              <w:t xml:space="preserve">Da li može da aplicira firma </w:t>
            </w:r>
            <w:r w:rsidR="009838F7" w:rsidRPr="00CB07C6">
              <w:rPr>
                <w:rFonts w:ascii="Arial" w:hAnsi="Arial" w:cs="Arial"/>
                <w:sz w:val="20"/>
                <w:szCs w:val="20"/>
                <w:lang w:val="sr-Latn-RS"/>
              </w:rPr>
              <w:t>koja je registrovana</w:t>
            </w:r>
            <w:r w:rsidRPr="00CB07C6">
              <w:rPr>
                <w:rFonts w:ascii="Arial" w:hAnsi="Arial" w:cs="Arial"/>
                <w:sz w:val="20"/>
                <w:szCs w:val="20"/>
                <w:lang w:val="sr-Latn-RS"/>
              </w:rPr>
              <w:t xml:space="preserve"> u Podgorici, a</w:t>
            </w:r>
            <w:r w:rsidR="009838F7" w:rsidRPr="00CB07C6">
              <w:rPr>
                <w:rFonts w:ascii="Arial" w:hAnsi="Arial" w:cs="Arial"/>
                <w:sz w:val="20"/>
                <w:szCs w:val="20"/>
                <w:lang w:val="sr-Latn-RS"/>
              </w:rPr>
              <w:t xml:space="preserve">li </w:t>
            </w:r>
            <w:r w:rsidRPr="00CB07C6">
              <w:rPr>
                <w:rFonts w:ascii="Arial" w:hAnsi="Arial" w:cs="Arial"/>
                <w:sz w:val="20"/>
                <w:szCs w:val="20"/>
                <w:lang w:val="sr-Latn-RS"/>
              </w:rPr>
              <w:t xml:space="preserve">obavlja djelatnost </w:t>
            </w:r>
            <w:r w:rsidR="009838F7" w:rsidRPr="00CB07C6">
              <w:rPr>
                <w:rFonts w:ascii="Arial" w:hAnsi="Arial" w:cs="Arial"/>
                <w:sz w:val="20"/>
                <w:szCs w:val="20"/>
                <w:lang w:val="sr-Latn-RS"/>
              </w:rPr>
              <w:t xml:space="preserve">(posluje) </w:t>
            </w:r>
            <w:r w:rsidRPr="00CB07C6">
              <w:rPr>
                <w:rFonts w:ascii="Arial" w:hAnsi="Arial" w:cs="Arial"/>
                <w:sz w:val="20"/>
                <w:szCs w:val="20"/>
                <w:lang w:val="sr-Latn-RS"/>
              </w:rPr>
              <w:t xml:space="preserve">u Pljevljima? </w:t>
            </w:r>
          </w:p>
        </w:tc>
      </w:tr>
      <w:tr w:rsidR="00CB07C6" w:rsidRPr="00CB07C6" w14:paraId="7EFC6AAC" w14:textId="77777777" w:rsidTr="00F671FE">
        <w:tc>
          <w:tcPr>
            <w:tcW w:w="595" w:type="dxa"/>
            <w:tcBorders>
              <w:bottom w:val="nil"/>
              <w:right w:val="nil"/>
            </w:tcBorders>
            <w:shd w:val="clear" w:color="auto" w:fill="auto"/>
          </w:tcPr>
          <w:p w14:paraId="4285BB1E" w14:textId="1B06961B" w:rsidR="001D4EE0" w:rsidRPr="00CB07C6" w:rsidRDefault="00A91B86" w:rsidP="0006635D">
            <w:pPr>
              <w:jc w:val="both"/>
              <w:rPr>
                <w:rFonts w:ascii="Arial" w:hAnsi="Arial" w:cs="Arial"/>
                <w:sz w:val="20"/>
                <w:szCs w:val="20"/>
                <w:lang w:val="sr-Latn-RS"/>
              </w:rPr>
            </w:pPr>
            <w:r w:rsidRPr="00CB07C6">
              <w:rPr>
                <w:rFonts w:ascii="Arial" w:hAnsi="Arial" w:cs="Arial"/>
                <w:sz w:val="20"/>
                <w:szCs w:val="20"/>
                <w:lang w:val="sr-Latn-RS"/>
              </w:rPr>
              <w:t>O9</w:t>
            </w:r>
          </w:p>
        </w:tc>
        <w:tc>
          <w:tcPr>
            <w:tcW w:w="8771" w:type="dxa"/>
            <w:tcBorders>
              <w:left w:val="nil"/>
              <w:bottom w:val="nil"/>
            </w:tcBorders>
            <w:shd w:val="clear" w:color="auto" w:fill="auto"/>
          </w:tcPr>
          <w:p w14:paraId="5FAF7C53" w14:textId="7CCA8E45" w:rsidR="008F0A1C" w:rsidRPr="00CB07C6" w:rsidRDefault="008F0A1C" w:rsidP="008F0A1C">
            <w:pPr>
              <w:pBdr>
                <w:top w:val="nil"/>
                <w:left w:val="nil"/>
                <w:bottom w:val="nil"/>
                <w:right w:val="nil"/>
                <w:between w:val="nil"/>
              </w:pBdr>
              <w:spacing w:line="259" w:lineRule="auto"/>
              <w:jc w:val="both"/>
              <w:rPr>
                <w:rFonts w:ascii="Arial" w:eastAsia="Open Sans" w:hAnsi="Arial" w:cs="Arial"/>
                <w:sz w:val="20"/>
                <w:szCs w:val="20"/>
              </w:rPr>
            </w:pPr>
            <w:r w:rsidRPr="00CB07C6">
              <w:rPr>
                <w:rFonts w:ascii="Arial" w:eastAsia="Open Sans" w:hAnsi="Arial" w:cs="Arial"/>
                <w:sz w:val="20"/>
                <w:szCs w:val="20"/>
              </w:rPr>
              <w:t xml:space="preserve">Da, </w:t>
            </w:r>
            <w:proofErr w:type="spellStart"/>
            <w:r w:rsidR="00E869CF" w:rsidRPr="00CB07C6">
              <w:rPr>
                <w:rFonts w:ascii="Arial" w:eastAsia="Open Sans" w:hAnsi="Arial" w:cs="Arial"/>
                <w:sz w:val="20"/>
                <w:szCs w:val="20"/>
              </w:rPr>
              <w:t>preduzeće</w:t>
            </w:r>
            <w:proofErr w:type="spellEnd"/>
            <w:r w:rsidR="00E869CF" w:rsidRPr="00CB07C6">
              <w:rPr>
                <w:rFonts w:ascii="Arial" w:eastAsia="Open Sans" w:hAnsi="Arial" w:cs="Arial"/>
                <w:sz w:val="20"/>
                <w:szCs w:val="20"/>
              </w:rPr>
              <w:t xml:space="preserve"> </w:t>
            </w:r>
            <w:proofErr w:type="spellStart"/>
            <w:r w:rsidR="00E869CF" w:rsidRPr="00CB07C6">
              <w:rPr>
                <w:rFonts w:ascii="Arial" w:eastAsia="Open Sans" w:hAnsi="Arial" w:cs="Arial"/>
                <w:sz w:val="20"/>
                <w:szCs w:val="20"/>
              </w:rPr>
              <w:t>može</w:t>
            </w:r>
            <w:proofErr w:type="spellEnd"/>
            <w:r w:rsidR="00E869CF" w:rsidRPr="00CB07C6">
              <w:rPr>
                <w:rFonts w:ascii="Arial" w:eastAsia="Open Sans" w:hAnsi="Arial" w:cs="Arial"/>
                <w:sz w:val="20"/>
                <w:szCs w:val="20"/>
              </w:rPr>
              <w:t xml:space="preserve"> </w:t>
            </w:r>
            <w:proofErr w:type="spellStart"/>
            <w:r w:rsidR="00E869CF" w:rsidRPr="00CB07C6">
              <w:rPr>
                <w:rFonts w:ascii="Arial" w:eastAsia="Open Sans" w:hAnsi="Arial" w:cs="Arial"/>
                <w:sz w:val="20"/>
                <w:szCs w:val="20"/>
              </w:rPr>
              <w:t>aplicirati</w:t>
            </w:r>
            <w:proofErr w:type="spellEnd"/>
            <w:r w:rsidR="00E869CF" w:rsidRPr="00CB07C6">
              <w:rPr>
                <w:rFonts w:ascii="Arial" w:eastAsia="Open Sans" w:hAnsi="Arial" w:cs="Arial"/>
                <w:sz w:val="20"/>
                <w:szCs w:val="20"/>
              </w:rPr>
              <w:t xml:space="preserve"> </w:t>
            </w:r>
            <w:proofErr w:type="spellStart"/>
            <w:r w:rsidR="00E869CF" w:rsidRPr="00CB07C6">
              <w:rPr>
                <w:rFonts w:ascii="Arial" w:eastAsia="Open Sans" w:hAnsi="Arial" w:cs="Arial"/>
                <w:sz w:val="20"/>
                <w:szCs w:val="20"/>
              </w:rPr>
              <w:t>ukoliko</w:t>
            </w:r>
            <w:proofErr w:type="spellEnd"/>
            <w:r w:rsidR="00E869CF" w:rsidRPr="00CB07C6">
              <w:rPr>
                <w:rFonts w:ascii="Arial" w:eastAsia="Open Sans" w:hAnsi="Arial" w:cs="Arial"/>
                <w:sz w:val="20"/>
                <w:szCs w:val="20"/>
              </w:rPr>
              <w:t xml:space="preserve"> </w:t>
            </w:r>
            <w:proofErr w:type="spellStart"/>
            <w:r w:rsidR="00E869CF" w:rsidRPr="00CB07C6">
              <w:rPr>
                <w:rFonts w:ascii="Arial" w:eastAsia="Open Sans" w:hAnsi="Arial" w:cs="Arial"/>
                <w:sz w:val="20"/>
                <w:szCs w:val="20"/>
              </w:rPr>
              <w:t>ima</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poslovne</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kapacitete</w:t>
            </w:r>
            <w:proofErr w:type="spellEnd"/>
            <w:r w:rsidRPr="00CB07C6">
              <w:rPr>
                <w:rFonts w:ascii="Arial" w:eastAsia="Open Sans" w:hAnsi="Arial" w:cs="Arial"/>
                <w:sz w:val="20"/>
                <w:szCs w:val="20"/>
              </w:rPr>
              <w:t xml:space="preserve"> u </w:t>
            </w:r>
            <w:proofErr w:type="spellStart"/>
            <w:r w:rsidRPr="00CB07C6">
              <w:rPr>
                <w:rFonts w:ascii="Arial" w:eastAsia="Open Sans" w:hAnsi="Arial" w:cs="Arial"/>
                <w:sz w:val="20"/>
                <w:szCs w:val="20"/>
              </w:rPr>
              <w:t>jednoj</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od</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opština</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obuhvaćen</w:t>
            </w:r>
            <w:r w:rsidR="00E713CD" w:rsidRPr="00CB07C6">
              <w:rPr>
                <w:rFonts w:ascii="Arial" w:eastAsia="Open Sans" w:hAnsi="Arial" w:cs="Arial"/>
                <w:sz w:val="20"/>
                <w:szCs w:val="20"/>
              </w:rPr>
              <w:t>ih</w:t>
            </w:r>
            <w:proofErr w:type="spellEnd"/>
            <w:r w:rsidR="00E713CD" w:rsidRPr="00CB07C6">
              <w:rPr>
                <w:rFonts w:ascii="Arial" w:eastAsia="Open Sans" w:hAnsi="Arial" w:cs="Arial"/>
                <w:sz w:val="20"/>
                <w:szCs w:val="20"/>
              </w:rPr>
              <w:t xml:space="preserve"> </w:t>
            </w:r>
            <w:proofErr w:type="spellStart"/>
            <w:r w:rsidR="00E713CD" w:rsidRPr="00CB07C6">
              <w:rPr>
                <w:rFonts w:ascii="Arial" w:eastAsia="Open Sans" w:hAnsi="Arial" w:cs="Arial"/>
                <w:sz w:val="20"/>
                <w:szCs w:val="20"/>
              </w:rPr>
              <w:t>projektom</w:t>
            </w:r>
            <w:proofErr w:type="spellEnd"/>
            <w:r w:rsidR="00E713CD" w:rsidRPr="00CB07C6">
              <w:rPr>
                <w:rFonts w:ascii="Arial" w:eastAsia="Open Sans" w:hAnsi="Arial" w:cs="Arial"/>
                <w:sz w:val="20"/>
                <w:szCs w:val="20"/>
              </w:rPr>
              <w:t xml:space="preserve"> pod </w:t>
            </w:r>
            <w:proofErr w:type="spellStart"/>
            <w:r w:rsidR="00E713CD" w:rsidRPr="00CB07C6">
              <w:rPr>
                <w:rFonts w:ascii="Arial" w:eastAsia="Open Sans" w:hAnsi="Arial" w:cs="Arial"/>
                <w:sz w:val="20"/>
                <w:szCs w:val="20"/>
              </w:rPr>
              <w:t>uslovom</w:t>
            </w:r>
            <w:proofErr w:type="spellEnd"/>
            <w:r w:rsidR="00E713CD" w:rsidRPr="00CB07C6">
              <w:rPr>
                <w:rFonts w:ascii="Arial" w:eastAsia="Open Sans" w:hAnsi="Arial" w:cs="Arial"/>
                <w:sz w:val="20"/>
                <w:szCs w:val="20"/>
              </w:rPr>
              <w:t xml:space="preserve"> da </w:t>
            </w:r>
            <w:proofErr w:type="spellStart"/>
            <w:r w:rsidR="00E713CD" w:rsidRPr="00CB07C6">
              <w:rPr>
                <w:rFonts w:ascii="Arial" w:eastAsia="Open Sans" w:hAnsi="Arial" w:cs="Arial"/>
                <w:sz w:val="20"/>
                <w:szCs w:val="20"/>
              </w:rPr>
              <w:t>će</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omogućiti</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zapošljavanje</w:t>
            </w:r>
            <w:proofErr w:type="spellEnd"/>
            <w:r w:rsidRPr="00CB07C6">
              <w:rPr>
                <w:rFonts w:ascii="Arial" w:eastAsia="Open Sans" w:hAnsi="Arial" w:cs="Arial"/>
                <w:sz w:val="20"/>
                <w:szCs w:val="20"/>
              </w:rPr>
              <w:t xml:space="preserve"> u </w:t>
            </w:r>
            <w:proofErr w:type="spellStart"/>
            <w:r w:rsidRPr="00CB07C6">
              <w:rPr>
                <w:rFonts w:ascii="Arial" w:eastAsia="Open Sans" w:hAnsi="Arial" w:cs="Arial"/>
                <w:sz w:val="20"/>
                <w:szCs w:val="20"/>
              </w:rPr>
              <w:t>toj</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opštini</w:t>
            </w:r>
            <w:proofErr w:type="spellEnd"/>
            <w:r w:rsidRPr="00CB07C6">
              <w:rPr>
                <w:rFonts w:ascii="Arial" w:eastAsia="Open Sans" w:hAnsi="Arial" w:cs="Arial"/>
                <w:sz w:val="20"/>
                <w:szCs w:val="20"/>
              </w:rPr>
              <w:t>.</w:t>
            </w:r>
          </w:p>
          <w:p w14:paraId="1F684A70" w14:textId="2CFA90EC" w:rsidR="001D4EE0" w:rsidRPr="00CB07C6" w:rsidRDefault="008F0A1C" w:rsidP="008F0A1C">
            <w:pPr>
              <w:pBdr>
                <w:top w:val="nil"/>
                <w:left w:val="nil"/>
                <w:bottom w:val="nil"/>
                <w:right w:val="nil"/>
                <w:between w:val="nil"/>
              </w:pBdr>
              <w:spacing w:line="259" w:lineRule="auto"/>
              <w:jc w:val="both"/>
              <w:rPr>
                <w:rFonts w:ascii="Arial" w:eastAsia="Open Sans" w:hAnsi="Arial" w:cs="Arial"/>
                <w:sz w:val="20"/>
                <w:szCs w:val="20"/>
              </w:rPr>
            </w:pPr>
            <w:proofErr w:type="spellStart"/>
            <w:r w:rsidRPr="00CB07C6">
              <w:rPr>
                <w:rFonts w:ascii="Arial" w:eastAsia="Open Sans" w:hAnsi="Arial" w:cs="Arial"/>
                <w:sz w:val="20"/>
                <w:szCs w:val="20"/>
              </w:rPr>
              <w:t>Opštine</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obuhvaćene</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projektom</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Norveška</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za</w:t>
            </w:r>
            <w:proofErr w:type="spellEnd"/>
            <w:r w:rsidRPr="00CB07C6">
              <w:rPr>
                <w:rFonts w:ascii="Arial" w:eastAsia="Open Sans" w:hAnsi="Arial" w:cs="Arial"/>
                <w:sz w:val="20"/>
                <w:szCs w:val="20"/>
              </w:rPr>
              <w:t xml:space="preserve"> vas“ </w:t>
            </w:r>
            <w:proofErr w:type="spellStart"/>
            <w:r w:rsidRPr="00CB07C6">
              <w:rPr>
                <w:rFonts w:ascii="Arial" w:eastAsia="Open Sans" w:hAnsi="Arial" w:cs="Arial"/>
                <w:sz w:val="20"/>
                <w:szCs w:val="20"/>
              </w:rPr>
              <w:t>su</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Andrijevica</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Berane</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Bijelo</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Polje</w:t>
            </w:r>
            <w:proofErr w:type="spellEnd"/>
            <w:r w:rsidRPr="00CB07C6">
              <w:rPr>
                <w:rFonts w:ascii="Arial" w:eastAsia="Open Sans" w:hAnsi="Arial" w:cs="Arial"/>
                <w:sz w:val="20"/>
                <w:szCs w:val="20"/>
              </w:rPr>
              <w:t xml:space="preserve">, Cetinje, </w:t>
            </w:r>
            <w:proofErr w:type="spellStart"/>
            <w:r w:rsidRPr="00CB07C6">
              <w:rPr>
                <w:rFonts w:ascii="Arial" w:eastAsia="Open Sans" w:hAnsi="Arial" w:cs="Arial"/>
                <w:sz w:val="20"/>
                <w:szCs w:val="20"/>
              </w:rPr>
              <w:t>Danilovgrad</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Gusinje</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Kolašin</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Mojkovac</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Nikšić</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Petnjica</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Plav</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Pljevlja</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Rožaje</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Šavnik</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Ulcinj</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i</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Žabljak</w:t>
            </w:r>
            <w:proofErr w:type="spellEnd"/>
            <w:r w:rsidRPr="00CB07C6">
              <w:rPr>
                <w:rFonts w:ascii="Arial" w:eastAsia="Open Sans" w:hAnsi="Arial" w:cs="Arial"/>
                <w:sz w:val="20"/>
                <w:szCs w:val="20"/>
              </w:rPr>
              <w:t>.</w:t>
            </w:r>
          </w:p>
        </w:tc>
      </w:tr>
      <w:tr w:rsidR="00CB07C6" w:rsidRPr="00CB07C6" w14:paraId="2AB3EF78" w14:textId="77777777" w:rsidTr="00F671FE">
        <w:tc>
          <w:tcPr>
            <w:tcW w:w="595" w:type="dxa"/>
            <w:tcBorders>
              <w:bottom w:val="nil"/>
              <w:right w:val="nil"/>
            </w:tcBorders>
            <w:shd w:val="clear" w:color="auto" w:fill="DBE5F1" w:themeFill="accent1" w:themeFillTint="33"/>
          </w:tcPr>
          <w:p w14:paraId="36151427" w14:textId="6E340B60" w:rsidR="001D4EE0" w:rsidRPr="00CB07C6" w:rsidRDefault="004220B3" w:rsidP="008F0A1C">
            <w:pPr>
              <w:jc w:val="both"/>
              <w:rPr>
                <w:rFonts w:ascii="Arial" w:hAnsi="Arial" w:cs="Arial"/>
                <w:sz w:val="20"/>
                <w:szCs w:val="20"/>
                <w:lang w:val="sr-Latn-RS"/>
              </w:rPr>
            </w:pPr>
            <w:r w:rsidRPr="00CB07C6">
              <w:rPr>
                <w:rFonts w:ascii="Arial" w:hAnsi="Arial" w:cs="Arial"/>
                <w:sz w:val="20"/>
                <w:szCs w:val="20"/>
                <w:lang w:val="sr-Latn-RS"/>
              </w:rPr>
              <w:t>P1</w:t>
            </w:r>
            <w:r w:rsidR="00A91B86" w:rsidRPr="00CB07C6">
              <w:rPr>
                <w:rFonts w:ascii="Arial" w:hAnsi="Arial" w:cs="Arial"/>
                <w:sz w:val="20"/>
                <w:szCs w:val="20"/>
                <w:lang w:val="sr-Latn-RS"/>
              </w:rPr>
              <w:t>0</w:t>
            </w:r>
          </w:p>
        </w:tc>
        <w:tc>
          <w:tcPr>
            <w:tcW w:w="8771" w:type="dxa"/>
            <w:tcBorders>
              <w:left w:val="nil"/>
              <w:bottom w:val="nil"/>
            </w:tcBorders>
            <w:shd w:val="clear" w:color="auto" w:fill="DBE5F1" w:themeFill="accent1" w:themeFillTint="33"/>
          </w:tcPr>
          <w:p w14:paraId="3B729786" w14:textId="77777777" w:rsidR="000D708B" w:rsidRPr="00CB07C6" w:rsidRDefault="000D708B" w:rsidP="000D708B">
            <w:pPr>
              <w:jc w:val="both"/>
              <w:rPr>
                <w:rFonts w:ascii="Arial" w:hAnsi="Arial" w:cs="Arial"/>
                <w:sz w:val="20"/>
                <w:szCs w:val="20"/>
                <w:lang w:val="sr-Latn-RS"/>
              </w:rPr>
            </w:pPr>
            <w:r w:rsidRPr="00CB07C6">
              <w:rPr>
                <w:rFonts w:ascii="Arial" w:hAnsi="Arial" w:cs="Arial"/>
                <w:sz w:val="20"/>
                <w:szCs w:val="20"/>
                <w:lang w:val="sr-Latn-RS"/>
              </w:rPr>
              <w:t xml:space="preserve">Da li štamparije ispunjavaju uslov za apliciranje? </w:t>
            </w:r>
          </w:p>
          <w:p w14:paraId="61B2FD80" w14:textId="77777777" w:rsidR="001D4EE0" w:rsidRPr="00CB07C6" w:rsidRDefault="001D4EE0" w:rsidP="001B61B2">
            <w:pPr>
              <w:jc w:val="both"/>
              <w:rPr>
                <w:rFonts w:ascii="Arial" w:hAnsi="Arial" w:cs="Arial"/>
                <w:sz w:val="20"/>
                <w:szCs w:val="20"/>
                <w:lang w:val="sr-Latn-RS"/>
              </w:rPr>
            </w:pPr>
          </w:p>
        </w:tc>
      </w:tr>
      <w:tr w:rsidR="00CB07C6" w:rsidRPr="00CB07C6" w14:paraId="6C0AD1A0" w14:textId="77777777" w:rsidTr="00F671FE">
        <w:tc>
          <w:tcPr>
            <w:tcW w:w="595" w:type="dxa"/>
            <w:tcBorders>
              <w:bottom w:val="nil"/>
              <w:right w:val="nil"/>
            </w:tcBorders>
            <w:shd w:val="clear" w:color="auto" w:fill="auto"/>
          </w:tcPr>
          <w:p w14:paraId="2EA2422A" w14:textId="2A2C87FC" w:rsidR="004220B3" w:rsidRPr="00CB07C6" w:rsidRDefault="000D708B" w:rsidP="008F0A1C">
            <w:pPr>
              <w:jc w:val="both"/>
              <w:rPr>
                <w:rFonts w:ascii="Arial" w:hAnsi="Arial" w:cs="Arial"/>
                <w:sz w:val="20"/>
                <w:szCs w:val="20"/>
                <w:lang w:val="sr-Latn-RS"/>
              </w:rPr>
            </w:pPr>
            <w:r w:rsidRPr="00CB07C6">
              <w:rPr>
                <w:rFonts w:ascii="Arial" w:hAnsi="Arial" w:cs="Arial"/>
                <w:sz w:val="20"/>
                <w:szCs w:val="20"/>
                <w:lang w:val="sr-Latn-RS"/>
              </w:rPr>
              <w:t>O1</w:t>
            </w:r>
            <w:r w:rsidR="00A91B86" w:rsidRPr="00CB07C6">
              <w:rPr>
                <w:rFonts w:ascii="Arial" w:hAnsi="Arial" w:cs="Arial"/>
                <w:sz w:val="20"/>
                <w:szCs w:val="20"/>
                <w:lang w:val="sr-Latn-RS"/>
              </w:rPr>
              <w:t>0</w:t>
            </w:r>
          </w:p>
        </w:tc>
        <w:tc>
          <w:tcPr>
            <w:tcW w:w="8771" w:type="dxa"/>
            <w:tcBorders>
              <w:left w:val="nil"/>
              <w:bottom w:val="nil"/>
            </w:tcBorders>
            <w:shd w:val="clear" w:color="auto" w:fill="auto"/>
          </w:tcPr>
          <w:p w14:paraId="6F866CA0" w14:textId="77777777" w:rsidR="000D708B" w:rsidRPr="00CB07C6" w:rsidRDefault="000D708B" w:rsidP="000D708B">
            <w:pPr>
              <w:jc w:val="both"/>
              <w:rPr>
                <w:rFonts w:ascii="Arial" w:hAnsi="Arial" w:cs="Arial"/>
                <w:sz w:val="20"/>
                <w:szCs w:val="20"/>
                <w:lang w:val="sr-Latn-RS"/>
              </w:rPr>
            </w:pPr>
            <w:r w:rsidRPr="00CB07C6">
              <w:rPr>
                <w:rFonts w:ascii="Arial" w:hAnsi="Arial" w:cs="Arial"/>
                <w:sz w:val="20"/>
                <w:szCs w:val="20"/>
                <w:lang w:val="sr-Latn-RS"/>
              </w:rPr>
              <w:t>Poziv ograničava štampanje i razmnožavanje audio i video snimaka, uključujući usluge štampanja. Međutim, Javni poziv ne isključuje druge usluge vezane za štampanje, kao što je na primjer proizvodnja opreme za štampanje.</w:t>
            </w:r>
          </w:p>
          <w:p w14:paraId="21D10DCA" w14:textId="77777777" w:rsidR="004220B3" w:rsidRPr="00CB07C6" w:rsidRDefault="004220B3" w:rsidP="001B61B2">
            <w:pPr>
              <w:jc w:val="both"/>
              <w:rPr>
                <w:rFonts w:ascii="Arial" w:hAnsi="Arial" w:cs="Arial"/>
                <w:sz w:val="20"/>
                <w:szCs w:val="20"/>
                <w:lang w:val="sr-Latn-RS"/>
              </w:rPr>
            </w:pPr>
          </w:p>
        </w:tc>
      </w:tr>
      <w:tr w:rsidR="00CB07C6" w:rsidRPr="00CB07C6" w14:paraId="5BA6084D" w14:textId="77777777" w:rsidTr="00F671FE">
        <w:tc>
          <w:tcPr>
            <w:tcW w:w="595" w:type="dxa"/>
            <w:tcBorders>
              <w:bottom w:val="nil"/>
              <w:right w:val="nil"/>
            </w:tcBorders>
            <w:shd w:val="clear" w:color="auto" w:fill="DBE5F1" w:themeFill="accent1" w:themeFillTint="33"/>
          </w:tcPr>
          <w:p w14:paraId="2C152AB0" w14:textId="38818A74" w:rsidR="004220B3" w:rsidRPr="00CB07C6" w:rsidRDefault="000D708B" w:rsidP="009A4130">
            <w:pPr>
              <w:jc w:val="both"/>
              <w:rPr>
                <w:rFonts w:ascii="Arial" w:hAnsi="Arial" w:cs="Arial"/>
                <w:sz w:val="20"/>
                <w:szCs w:val="20"/>
                <w:lang w:val="sr-Latn-RS"/>
              </w:rPr>
            </w:pPr>
            <w:r w:rsidRPr="00CB07C6">
              <w:rPr>
                <w:rFonts w:ascii="Arial" w:hAnsi="Arial" w:cs="Arial"/>
                <w:sz w:val="20"/>
                <w:szCs w:val="20"/>
                <w:lang w:val="sr-Latn-RS"/>
              </w:rPr>
              <w:t>P1</w:t>
            </w:r>
            <w:r w:rsidR="00BF3F01" w:rsidRPr="00CB07C6">
              <w:rPr>
                <w:rFonts w:ascii="Arial" w:hAnsi="Arial" w:cs="Arial"/>
                <w:sz w:val="20"/>
                <w:szCs w:val="20"/>
                <w:lang w:val="sr-Latn-RS"/>
              </w:rPr>
              <w:t>1</w:t>
            </w:r>
          </w:p>
        </w:tc>
        <w:tc>
          <w:tcPr>
            <w:tcW w:w="8771" w:type="dxa"/>
            <w:tcBorders>
              <w:left w:val="nil"/>
              <w:bottom w:val="nil"/>
            </w:tcBorders>
            <w:shd w:val="clear" w:color="auto" w:fill="DBE5F1" w:themeFill="accent1" w:themeFillTint="33"/>
          </w:tcPr>
          <w:p w14:paraId="6079DC85" w14:textId="6C28B5C6" w:rsidR="000D708B" w:rsidRPr="00CB07C6" w:rsidRDefault="000D708B" w:rsidP="000D708B">
            <w:pPr>
              <w:jc w:val="both"/>
              <w:rPr>
                <w:rFonts w:ascii="Arial" w:hAnsi="Arial" w:cs="Arial"/>
                <w:sz w:val="20"/>
                <w:szCs w:val="20"/>
                <w:lang w:val="sr-Latn-RS"/>
              </w:rPr>
            </w:pPr>
            <w:r w:rsidRPr="00CB07C6">
              <w:rPr>
                <w:rFonts w:ascii="Arial" w:hAnsi="Arial" w:cs="Arial"/>
                <w:sz w:val="20"/>
                <w:szCs w:val="20"/>
                <w:lang w:val="sr-Latn-RS"/>
              </w:rPr>
              <w:t>Da li je usluga konsaltinga prihvatljiv trošak (pročitala sam da se ne mogu prijaviti preduzeća koja su registrovana za pružanje usluga konsaltinga, ali mi nije jasno da li mi možemo angažovati konsultatnta u okviru ovih 20% koji se tiču usluga)?</w:t>
            </w:r>
          </w:p>
          <w:p w14:paraId="43136F6A" w14:textId="77777777" w:rsidR="004220B3" w:rsidRPr="00CB07C6" w:rsidRDefault="004220B3" w:rsidP="001B61B2">
            <w:pPr>
              <w:jc w:val="both"/>
              <w:rPr>
                <w:rFonts w:ascii="Arial" w:hAnsi="Arial" w:cs="Arial"/>
                <w:sz w:val="20"/>
                <w:szCs w:val="20"/>
                <w:lang w:val="sr-Latn-RS"/>
              </w:rPr>
            </w:pPr>
          </w:p>
        </w:tc>
      </w:tr>
      <w:tr w:rsidR="00CB07C6" w:rsidRPr="00CB07C6" w14:paraId="7AFA0B70" w14:textId="77777777" w:rsidTr="00F671FE">
        <w:tc>
          <w:tcPr>
            <w:tcW w:w="595" w:type="dxa"/>
            <w:tcBorders>
              <w:bottom w:val="nil"/>
              <w:right w:val="nil"/>
            </w:tcBorders>
            <w:shd w:val="clear" w:color="auto" w:fill="auto"/>
          </w:tcPr>
          <w:p w14:paraId="1E4B5DAB" w14:textId="6587BA62" w:rsidR="004220B3" w:rsidRPr="00CB07C6" w:rsidRDefault="000D708B" w:rsidP="009A4130">
            <w:pPr>
              <w:jc w:val="both"/>
              <w:rPr>
                <w:rFonts w:ascii="Arial" w:hAnsi="Arial" w:cs="Arial"/>
                <w:sz w:val="20"/>
                <w:szCs w:val="20"/>
                <w:lang w:val="sr-Latn-RS"/>
              </w:rPr>
            </w:pPr>
            <w:r w:rsidRPr="00CB07C6">
              <w:rPr>
                <w:rFonts w:ascii="Arial" w:hAnsi="Arial" w:cs="Arial"/>
                <w:sz w:val="20"/>
                <w:szCs w:val="20"/>
                <w:lang w:val="sr-Latn-RS"/>
              </w:rPr>
              <w:t>O1</w:t>
            </w:r>
            <w:r w:rsidR="00BF3F01" w:rsidRPr="00CB07C6">
              <w:rPr>
                <w:rFonts w:ascii="Arial" w:hAnsi="Arial" w:cs="Arial"/>
                <w:sz w:val="20"/>
                <w:szCs w:val="20"/>
                <w:lang w:val="sr-Latn-RS"/>
              </w:rPr>
              <w:t>1</w:t>
            </w:r>
          </w:p>
        </w:tc>
        <w:tc>
          <w:tcPr>
            <w:tcW w:w="8771" w:type="dxa"/>
            <w:tcBorders>
              <w:left w:val="nil"/>
              <w:bottom w:val="nil"/>
            </w:tcBorders>
            <w:shd w:val="clear" w:color="auto" w:fill="auto"/>
          </w:tcPr>
          <w:p w14:paraId="4E4F64BB" w14:textId="1F68EEA0" w:rsidR="000D708B" w:rsidRPr="00CB07C6" w:rsidRDefault="000D708B" w:rsidP="000D708B">
            <w:pPr>
              <w:jc w:val="both"/>
              <w:rPr>
                <w:rFonts w:ascii="Arial" w:hAnsi="Arial" w:cs="Arial"/>
                <w:sz w:val="20"/>
                <w:szCs w:val="20"/>
                <w:lang w:val="sr-Latn-RS"/>
              </w:rPr>
            </w:pPr>
            <w:r w:rsidRPr="00CB07C6">
              <w:rPr>
                <w:rFonts w:ascii="Arial" w:hAnsi="Arial" w:cs="Arial"/>
                <w:sz w:val="20"/>
                <w:szCs w:val="20"/>
                <w:lang w:val="sr-Latn-RS"/>
              </w:rPr>
              <w:t>Angažovanje eksternog lica, odnosno konsultanta da izvrši određenu uslugu (npr.obuka zaposlenih za rad na novoj mašini) u visini od najviše 20% je prihvatljivo ovim Pozivom</w:t>
            </w:r>
          </w:p>
          <w:p w14:paraId="4C552F07" w14:textId="77777777" w:rsidR="004220B3" w:rsidRPr="00CB07C6" w:rsidRDefault="004220B3" w:rsidP="001B61B2">
            <w:pPr>
              <w:jc w:val="both"/>
              <w:rPr>
                <w:rFonts w:ascii="Arial" w:hAnsi="Arial" w:cs="Arial"/>
                <w:sz w:val="20"/>
                <w:szCs w:val="20"/>
                <w:lang w:val="sr-Latn-RS"/>
              </w:rPr>
            </w:pPr>
          </w:p>
        </w:tc>
      </w:tr>
      <w:tr w:rsidR="00CB07C6" w:rsidRPr="00CB07C6" w14:paraId="58191963" w14:textId="77777777" w:rsidTr="00F671FE">
        <w:tc>
          <w:tcPr>
            <w:tcW w:w="595" w:type="dxa"/>
            <w:tcBorders>
              <w:bottom w:val="nil"/>
              <w:right w:val="nil"/>
            </w:tcBorders>
            <w:shd w:val="clear" w:color="auto" w:fill="DBE5F1" w:themeFill="accent1" w:themeFillTint="33"/>
          </w:tcPr>
          <w:p w14:paraId="46840B40" w14:textId="4031835D" w:rsidR="004220B3" w:rsidRPr="00CB07C6" w:rsidRDefault="000D708B" w:rsidP="009A4130">
            <w:pPr>
              <w:jc w:val="both"/>
              <w:rPr>
                <w:rFonts w:ascii="Arial" w:hAnsi="Arial" w:cs="Arial"/>
                <w:sz w:val="20"/>
                <w:szCs w:val="20"/>
                <w:lang w:val="sr-Latn-RS"/>
              </w:rPr>
            </w:pPr>
            <w:r w:rsidRPr="00CB07C6">
              <w:rPr>
                <w:rFonts w:ascii="Arial" w:hAnsi="Arial" w:cs="Arial"/>
                <w:sz w:val="20"/>
                <w:szCs w:val="20"/>
                <w:lang w:val="sr-Latn-RS"/>
              </w:rPr>
              <w:t>P1</w:t>
            </w:r>
            <w:r w:rsidR="00BF3F01" w:rsidRPr="00CB07C6">
              <w:rPr>
                <w:rFonts w:ascii="Arial" w:hAnsi="Arial" w:cs="Arial"/>
                <w:sz w:val="20"/>
                <w:szCs w:val="20"/>
                <w:lang w:val="sr-Latn-RS"/>
              </w:rPr>
              <w:t>2</w:t>
            </w:r>
          </w:p>
        </w:tc>
        <w:tc>
          <w:tcPr>
            <w:tcW w:w="8771" w:type="dxa"/>
            <w:tcBorders>
              <w:left w:val="nil"/>
              <w:bottom w:val="nil"/>
            </w:tcBorders>
            <w:shd w:val="clear" w:color="auto" w:fill="DBE5F1" w:themeFill="accent1" w:themeFillTint="33"/>
          </w:tcPr>
          <w:p w14:paraId="52B07F86" w14:textId="485DD036" w:rsidR="004220B3" w:rsidRPr="00CB07C6" w:rsidRDefault="000D708B" w:rsidP="002D00DB">
            <w:pPr>
              <w:jc w:val="both"/>
              <w:rPr>
                <w:rFonts w:ascii="Arial" w:hAnsi="Arial" w:cs="Arial"/>
                <w:sz w:val="20"/>
                <w:szCs w:val="20"/>
                <w:lang w:val="sr-Latn-RS"/>
              </w:rPr>
            </w:pPr>
            <w:r w:rsidRPr="00CB07C6">
              <w:rPr>
                <w:rFonts w:ascii="Arial" w:hAnsi="Arial" w:cs="Arial"/>
                <w:sz w:val="20"/>
                <w:szCs w:val="20"/>
                <w:lang w:val="sr-Latn-RS"/>
              </w:rPr>
              <w:t>Da li na ovaj Poziv mogu da apliciraju proizvođači vina</w:t>
            </w:r>
            <w:r w:rsidR="002D00DB" w:rsidRPr="00CB07C6">
              <w:rPr>
                <w:rFonts w:ascii="Arial" w:hAnsi="Arial" w:cs="Arial"/>
                <w:sz w:val="20"/>
                <w:szCs w:val="20"/>
                <w:lang w:val="sr-Latn-RS"/>
              </w:rPr>
              <w:t>?</w:t>
            </w:r>
          </w:p>
        </w:tc>
      </w:tr>
      <w:tr w:rsidR="00CB07C6" w:rsidRPr="00CB07C6" w14:paraId="70ED540D" w14:textId="77777777" w:rsidTr="00F671FE">
        <w:tc>
          <w:tcPr>
            <w:tcW w:w="595" w:type="dxa"/>
            <w:tcBorders>
              <w:bottom w:val="nil"/>
              <w:right w:val="nil"/>
            </w:tcBorders>
            <w:shd w:val="clear" w:color="auto" w:fill="auto"/>
          </w:tcPr>
          <w:p w14:paraId="34563D52" w14:textId="201E825C" w:rsidR="000D708B" w:rsidRPr="00CB07C6" w:rsidRDefault="00BF3F01" w:rsidP="0006635D">
            <w:pPr>
              <w:jc w:val="both"/>
              <w:rPr>
                <w:rFonts w:ascii="Arial" w:hAnsi="Arial" w:cs="Arial"/>
                <w:sz w:val="20"/>
                <w:szCs w:val="20"/>
                <w:lang w:val="sr-Latn-RS"/>
              </w:rPr>
            </w:pPr>
            <w:r w:rsidRPr="00CB07C6">
              <w:rPr>
                <w:rFonts w:ascii="Arial" w:hAnsi="Arial" w:cs="Arial"/>
                <w:sz w:val="20"/>
                <w:szCs w:val="20"/>
                <w:lang w:val="sr-Latn-RS"/>
              </w:rPr>
              <w:t>O12</w:t>
            </w:r>
          </w:p>
        </w:tc>
        <w:tc>
          <w:tcPr>
            <w:tcW w:w="8771" w:type="dxa"/>
            <w:tcBorders>
              <w:left w:val="nil"/>
              <w:bottom w:val="nil"/>
            </w:tcBorders>
            <w:shd w:val="clear" w:color="auto" w:fill="auto"/>
          </w:tcPr>
          <w:p w14:paraId="6B7B36AC" w14:textId="6B2A154C" w:rsidR="000D708B" w:rsidRPr="00CB07C6" w:rsidRDefault="000D708B" w:rsidP="000D708B">
            <w:pPr>
              <w:pBdr>
                <w:top w:val="nil"/>
                <w:left w:val="nil"/>
                <w:bottom w:val="nil"/>
                <w:right w:val="nil"/>
                <w:between w:val="nil"/>
              </w:pBdr>
              <w:spacing w:line="259" w:lineRule="auto"/>
              <w:ind w:right="4"/>
              <w:jc w:val="both"/>
              <w:rPr>
                <w:rFonts w:ascii="Arial" w:eastAsia="Open Sans" w:hAnsi="Arial" w:cs="Arial"/>
                <w:sz w:val="20"/>
                <w:szCs w:val="20"/>
              </w:rPr>
            </w:pPr>
            <w:r w:rsidRPr="00CB07C6">
              <w:rPr>
                <w:rFonts w:ascii="Arial" w:hAnsi="Arial" w:cs="Arial"/>
                <w:sz w:val="20"/>
                <w:szCs w:val="20"/>
                <w:lang w:val="sr-Latn-RS"/>
              </w:rPr>
              <w:t xml:space="preserve">Da. Poziv isključuje </w:t>
            </w:r>
            <w:proofErr w:type="spellStart"/>
            <w:r w:rsidRPr="00CB07C6">
              <w:rPr>
                <w:rFonts w:ascii="Arial" w:eastAsia="Open Sans" w:hAnsi="Arial" w:cs="Arial"/>
                <w:sz w:val="20"/>
                <w:szCs w:val="20"/>
              </w:rPr>
              <w:t>proizvođače</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alkoholnih</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pića</w:t>
            </w:r>
            <w:proofErr w:type="spellEnd"/>
            <w:r w:rsidRPr="00CB07C6">
              <w:rPr>
                <w:rFonts w:ascii="Arial" w:eastAsia="Open Sans" w:hAnsi="Arial" w:cs="Arial"/>
                <w:sz w:val="20"/>
                <w:szCs w:val="20"/>
              </w:rPr>
              <w:t xml:space="preserve">. </w:t>
            </w:r>
            <w:proofErr w:type="spellStart"/>
            <w:r w:rsidR="002D00DB" w:rsidRPr="00CB07C6">
              <w:rPr>
                <w:rFonts w:ascii="Arial" w:eastAsia="Open Sans" w:hAnsi="Arial" w:cs="Arial"/>
                <w:sz w:val="20"/>
                <w:szCs w:val="20"/>
              </w:rPr>
              <w:t>Međutim</w:t>
            </w:r>
            <w:proofErr w:type="spellEnd"/>
            <w:r w:rsidR="002D00DB" w:rsidRPr="00CB07C6">
              <w:rPr>
                <w:rFonts w:ascii="Arial" w:eastAsia="Open Sans" w:hAnsi="Arial" w:cs="Arial"/>
                <w:sz w:val="20"/>
                <w:szCs w:val="20"/>
              </w:rPr>
              <w:t xml:space="preserve">, </w:t>
            </w:r>
            <w:proofErr w:type="spellStart"/>
            <w:r w:rsidR="002D00DB" w:rsidRPr="00CB07C6">
              <w:rPr>
                <w:rFonts w:ascii="Arial" w:eastAsia="Open Sans" w:hAnsi="Arial" w:cs="Arial"/>
                <w:sz w:val="20"/>
                <w:szCs w:val="20"/>
              </w:rPr>
              <w:t>proizvođači</w:t>
            </w:r>
            <w:proofErr w:type="spellEnd"/>
            <w:r w:rsidR="002D00DB" w:rsidRPr="00CB07C6">
              <w:rPr>
                <w:rFonts w:ascii="Arial" w:eastAsia="Open Sans" w:hAnsi="Arial" w:cs="Arial"/>
                <w:sz w:val="20"/>
                <w:szCs w:val="20"/>
              </w:rPr>
              <w:t xml:space="preserve"> </w:t>
            </w:r>
            <w:proofErr w:type="spellStart"/>
            <w:r w:rsidR="002D00DB" w:rsidRPr="00CB07C6">
              <w:rPr>
                <w:rFonts w:ascii="Arial" w:eastAsia="Open Sans" w:hAnsi="Arial" w:cs="Arial"/>
                <w:sz w:val="20"/>
                <w:szCs w:val="20"/>
              </w:rPr>
              <w:t>vina</w:t>
            </w:r>
            <w:proofErr w:type="spellEnd"/>
            <w:r w:rsidR="002D00DB" w:rsidRPr="00CB07C6">
              <w:rPr>
                <w:rFonts w:ascii="Arial" w:eastAsia="Open Sans" w:hAnsi="Arial" w:cs="Arial"/>
                <w:sz w:val="20"/>
                <w:szCs w:val="20"/>
              </w:rPr>
              <w:t xml:space="preserve"> ne </w:t>
            </w:r>
            <w:proofErr w:type="spellStart"/>
            <w:r w:rsidR="002D00DB" w:rsidRPr="00CB07C6">
              <w:rPr>
                <w:rFonts w:ascii="Arial" w:eastAsia="Open Sans" w:hAnsi="Arial" w:cs="Arial"/>
                <w:sz w:val="20"/>
                <w:szCs w:val="20"/>
              </w:rPr>
              <w:t>spadaju</w:t>
            </w:r>
            <w:proofErr w:type="spellEnd"/>
            <w:r w:rsidR="002D00DB" w:rsidRPr="00CB07C6">
              <w:rPr>
                <w:rFonts w:ascii="Arial" w:eastAsia="Open Sans" w:hAnsi="Arial" w:cs="Arial"/>
                <w:sz w:val="20"/>
                <w:szCs w:val="20"/>
              </w:rPr>
              <w:t xml:space="preserve"> u </w:t>
            </w:r>
            <w:proofErr w:type="spellStart"/>
            <w:r w:rsidR="002D00DB" w:rsidRPr="00CB07C6">
              <w:rPr>
                <w:rFonts w:ascii="Arial" w:eastAsia="Open Sans" w:hAnsi="Arial" w:cs="Arial"/>
                <w:sz w:val="20"/>
                <w:szCs w:val="20"/>
              </w:rPr>
              <w:t>ovu</w:t>
            </w:r>
            <w:proofErr w:type="spellEnd"/>
            <w:r w:rsidR="002D00DB" w:rsidRPr="00CB07C6">
              <w:rPr>
                <w:rFonts w:ascii="Arial" w:eastAsia="Open Sans" w:hAnsi="Arial" w:cs="Arial"/>
                <w:sz w:val="20"/>
                <w:szCs w:val="20"/>
              </w:rPr>
              <w:t xml:space="preserve"> </w:t>
            </w:r>
            <w:proofErr w:type="spellStart"/>
            <w:r w:rsidR="002D00DB" w:rsidRPr="00CB07C6">
              <w:rPr>
                <w:rFonts w:ascii="Arial" w:eastAsia="Open Sans" w:hAnsi="Arial" w:cs="Arial"/>
                <w:sz w:val="20"/>
                <w:szCs w:val="20"/>
              </w:rPr>
              <w:t>kategoriju</w:t>
            </w:r>
            <w:proofErr w:type="spellEnd"/>
            <w:r w:rsidR="002D00DB" w:rsidRPr="00CB07C6">
              <w:rPr>
                <w:rFonts w:ascii="Arial" w:eastAsia="Open Sans" w:hAnsi="Arial" w:cs="Arial"/>
                <w:sz w:val="20"/>
                <w:szCs w:val="20"/>
              </w:rPr>
              <w:t xml:space="preserve"> u </w:t>
            </w:r>
            <w:proofErr w:type="spellStart"/>
            <w:r w:rsidR="002D00DB" w:rsidRPr="00CB07C6">
              <w:rPr>
                <w:rFonts w:ascii="Arial" w:eastAsia="Open Sans" w:hAnsi="Arial" w:cs="Arial"/>
                <w:sz w:val="20"/>
                <w:szCs w:val="20"/>
              </w:rPr>
              <w:t>smislu</w:t>
            </w:r>
            <w:proofErr w:type="spellEnd"/>
            <w:r w:rsidR="002D00DB" w:rsidRPr="00CB07C6">
              <w:rPr>
                <w:rFonts w:ascii="Arial" w:eastAsia="Open Sans" w:hAnsi="Arial" w:cs="Arial"/>
                <w:sz w:val="20"/>
                <w:szCs w:val="20"/>
              </w:rPr>
              <w:t xml:space="preserve"> </w:t>
            </w:r>
            <w:proofErr w:type="spellStart"/>
            <w:r w:rsidR="002D00DB" w:rsidRPr="00CB07C6">
              <w:rPr>
                <w:rFonts w:ascii="Arial" w:eastAsia="Open Sans" w:hAnsi="Arial" w:cs="Arial"/>
                <w:sz w:val="20"/>
                <w:szCs w:val="20"/>
              </w:rPr>
              <w:t>ovog</w:t>
            </w:r>
            <w:proofErr w:type="spellEnd"/>
            <w:r w:rsidR="002D00DB" w:rsidRPr="00CB07C6">
              <w:rPr>
                <w:rFonts w:ascii="Arial" w:eastAsia="Open Sans" w:hAnsi="Arial" w:cs="Arial"/>
                <w:sz w:val="20"/>
                <w:szCs w:val="20"/>
              </w:rPr>
              <w:t xml:space="preserve"> </w:t>
            </w:r>
            <w:proofErr w:type="spellStart"/>
            <w:r w:rsidR="002D00DB" w:rsidRPr="00CB07C6">
              <w:rPr>
                <w:rFonts w:ascii="Arial" w:eastAsia="Open Sans" w:hAnsi="Arial" w:cs="Arial"/>
                <w:sz w:val="20"/>
                <w:szCs w:val="20"/>
              </w:rPr>
              <w:t>Javnog</w:t>
            </w:r>
            <w:proofErr w:type="spellEnd"/>
            <w:r w:rsidR="002D00DB" w:rsidRPr="00CB07C6">
              <w:rPr>
                <w:rFonts w:ascii="Arial" w:eastAsia="Open Sans" w:hAnsi="Arial" w:cs="Arial"/>
                <w:sz w:val="20"/>
                <w:szCs w:val="20"/>
              </w:rPr>
              <w:t xml:space="preserve"> </w:t>
            </w:r>
            <w:proofErr w:type="spellStart"/>
            <w:r w:rsidR="002D00DB" w:rsidRPr="00CB07C6">
              <w:rPr>
                <w:rFonts w:ascii="Arial" w:eastAsia="Open Sans" w:hAnsi="Arial" w:cs="Arial"/>
                <w:sz w:val="20"/>
                <w:szCs w:val="20"/>
              </w:rPr>
              <w:t>poziva</w:t>
            </w:r>
            <w:proofErr w:type="spellEnd"/>
            <w:r w:rsidR="000A143F" w:rsidRPr="00CB07C6">
              <w:rPr>
                <w:rFonts w:ascii="Arial" w:eastAsia="Open Sans" w:hAnsi="Arial" w:cs="Arial"/>
                <w:sz w:val="20"/>
                <w:szCs w:val="20"/>
              </w:rPr>
              <w:t>.</w:t>
            </w:r>
          </w:p>
        </w:tc>
      </w:tr>
      <w:tr w:rsidR="00CB07C6" w:rsidRPr="00CB07C6" w14:paraId="1FA7984A" w14:textId="77777777" w:rsidTr="00F671FE">
        <w:tc>
          <w:tcPr>
            <w:tcW w:w="595" w:type="dxa"/>
            <w:tcBorders>
              <w:bottom w:val="nil"/>
              <w:right w:val="nil"/>
            </w:tcBorders>
            <w:shd w:val="clear" w:color="auto" w:fill="DBE5F1" w:themeFill="accent1" w:themeFillTint="33"/>
          </w:tcPr>
          <w:p w14:paraId="17442F48" w14:textId="1EFBFD88" w:rsidR="004220B3" w:rsidRPr="00CB07C6" w:rsidRDefault="00BF3F01" w:rsidP="0006635D">
            <w:pPr>
              <w:jc w:val="both"/>
              <w:rPr>
                <w:rFonts w:ascii="Arial" w:hAnsi="Arial" w:cs="Arial"/>
                <w:sz w:val="20"/>
                <w:szCs w:val="20"/>
                <w:lang w:val="sr-Latn-RS"/>
              </w:rPr>
            </w:pPr>
            <w:r w:rsidRPr="00CB07C6">
              <w:rPr>
                <w:rFonts w:ascii="Arial" w:hAnsi="Arial" w:cs="Arial"/>
                <w:sz w:val="20"/>
                <w:szCs w:val="20"/>
                <w:lang w:val="sr-Latn-RS"/>
              </w:rPr>
              <w:t>P13</w:t>
            </w:r>
          </w:p>
        </w:tc>
        <w:tc>
          <w:tcPr>
            <w:tcW w:w="8771" w:type="dxa"/>
            <w:tcBorders>
              <w:left w:val="nil"/>
              <w:bottom w:val="nil"/>
            </w:tcBorders>
            <w:shd w:val="clear" w:color="auto" w:fill="DBE5F1" w:themeFill="accent1" w:themeFillTint="33"/>
          </w:tcPr>
          <w:p w14:paraId="2DD6AC95" w14:textId="21711BC4" w:rsidR="004220B3" w:rsidRPr="00CB07C6" w:rsidRDefault="000D708B" w:rsidP="000D708B">
            <w:pPr>
              <w:pBdr>
                <w:top w:val="nil"/>
                <w:left w:val="nil"/>
                <w:bottom w:val="nil"/>
                <w:right w:val="nil"/>
                <w:between w:val="nil"/>
              </w:pBdr>
              <w:ind w:right="4"/>
              <w:jc w:val="both"/>
              <w:rPr>
                <w:rFonts w:ascii="Arial" w:eastAsia="Open Sans" w:hAnsi="Arial" w:cs="Arial"/>
                <w:sz w:val="20"/>
                <w:szCs w:val="20"/>
              </w:rPr>
            </w:pPr>
            <w:proofErr w:type="spellStart"/>
            <w:r w:rsidRPr="00CB07C6">
              <w:rPr>
                <w:rFonts w:ascii="Arial" w:eastAsia="Open Sans" w:hAnsi="Arial" w:cs="Arial"/>
                <w:sz w:val="20"/>
                <w:szCs w:val="20"/>
              </w:rPr>
              <w:t>Šta</w:t>
            </w:r>
            <w:proofErr w:type="spellEnd"/>
            <w:r w:rsidRPr="00CB07C6">
              <w:rPr>
                <w:rFonts w:ascii="Arial" w:eastAsia="Open Sans" w:hAnsi="Arial" w:cs="Arial"/>
                <w:sz w:val="20"/>
                <w:szCs w:val="20"/>
              </w:rPr>
              <w:t xml:space="preserve"> je </w:t>
            </w:r>
            <w:proofErr w:type="spellStart"/>
            <w:r w:rsidRPr="00CB07C6">
              <w:rPr>
                <w:rFonts w:ascii="Arial" w:eastAsia="Open Sans" w:hAnsi="Arial" w:cs="Arial"/>
                <w:sz w:val="20"/>
                <w:szCs w:val="20"/>
              </w:rPr>
              <w:t>prihvatljivo</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od</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aktivnosti</w:t>
            </w:r>
            <w:proofErr w:type="spellEnd"/>
            <w:r w:rsidRPr="00CB07C6">
              <w:rPr>
                <w:rFonts w:ascii="Arial" w:eastAsia="Open Sans" w:hAnsi="Arial" w:cs="Arial"/>
                <w:sz w:val="20"/>
                <w:szCs w:val="20"/>
              </w:rPr>
              <w:t xml:space="preserve"> u </w:t>
            </w:r>
            <w:proofErr w:type="spellStart"/>
            <w:r w:rsidRPr="00CB07C6">
              <w:rPr>
                <w:rFonts w:ascii="Arial" w:eastAsia="Open Sans" w:hAnsi="Arial" w:cs="Arial"/>
                <w:sz w:val="20"/>
                <w:szCs w:val="20"/>
              </w:rPr>
              <w:t>vezi</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sa</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privatnim</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smještajem</w:t>
            </w:r>
            <w:proofErr w:type="spellEnd"/>
            <w:r w:rsidRPr="00CB07C6">
              <w:rPr>
                <w:rFonts w:ascii="Arial" w:eastAsia="Open Sans" w:hAnsi="Arial" w:cs="Arial"/>
                <w:sz w:val="20"/>
                <w:szCs w:val="20"/>
              </w:rPr>
              <w:t>?</w:t>
            </w:r>
          </w:p>
        </w:tc>
      </w:tr>
      <w:tr w:rsidR="00CB07C6" w:rsidRPr="00CB07C6" w14:paraId="77C08119" w14:textId="77777777" w:rsidTr="00F671FE">
        <w:tc>
          <w:tcPr>
            <w:tcW w:w="595" w:type="dxa"/>
            <w:tcBorders>
              <w:bottom w:val="nil"/>
              <w:right w:val="nil"/>
            </w:tcBorders>
            <w:shd w:val="clear" w:color="auto" w:fill="FFFFFF" w:themeFill="background1"/>
          </w:tcPr>
          <w:p w14:paraId="66C8439F" w14:textId="7F68FD4C" w:rsidR="00FE5024" w:rsidRPr="00CB07C6" w:rsidRDefault="00BF3F01" w:rsidP="0006635D">
            <w:pPr>
              <w:jc w:val="both"/>
              <w:rPr>
                <w:rFonts w:ascii="Arial" w:hAnsi="Arial" w:cs="Arial"/>
                <w:sz w:val="20"/>
                <w:szCs w:val="20"/>
                <w:lang w:val="sr-Latn-RS"/>
              </w:rPr>
            </w:pPr>
            <w:r w:rsidRPr="00CB07C6">
              <w:rPr>
                <w:rFonts w:ascii="Arial" w:hAnsi="Arial" w:cs="Arial"/>
                <w:sz w:val="20"/>
                <w:szCs w:val="20"/>
                <w:lang w:val="sr-Latn-RS"/>
              </w:rPr>
              <w:t>O13</w:t>
            </w:r>
          </w:p>
        </w:tc>
        <w:tc>
          <w:tcPr>
            <w:tcW w:w="8771" w:type="dxa"/>
            <w:tcBorders>
              <w:left w:val="nil"/>
              <w:bottom w:val="nil"/>
            </w:tcBorders>
            <w:shd w:val="clear" w:color="auto" w:fill="FFFFFF" w:themeFill="background1"/>
          </w:tcPr>
          <w:p w14:paraId="2BD72559" w14:textId="3511B3F3" w:rsidR="00FE5024" w:rsidRPr="00CB07C6" w:rsidRDefault="00FE5024" w:rsidP="00FE5024">
            <w:pPr>
              <w:pBdr>
                <w:top w:val="nil"/>
                <w:left w:val="nil"/>
                <w:bottom w:val="nil"/>
                <w:right w:val="nil"/>
                <w:between w:val="nil"/>
              </w:pBdr>
              <w:shd w:val="clear" w:color="auto" w:fill="FFFFFF" w:themeFill="background1"/>
              <w:ind w:right="4"/>
              <w:jc w:val="both"/>
              <w:rPr>
                <w:rFonts w:ascii="Arial" w:eastAsia="Open Sans" w:hAnsi="Arial" w:cs="Arial"/>
                <w:sz w:val="20"/>
                <w:szCs w:val="20"/>
              </w:rPr>
            </w:pPr>
            <w:r w:rsidRPr="00CB07C6">
              <w:rPr>
                <w:rFonts w:ascii="Arial" w:hAnsi="Arial" w:cs="Arial"/>
                <w:sz w:val="20"/>
                <w:szCs w:val="20"/>
              </w:rPr>
              <w:t xml:space="preserve">U </w:t>
            </w:r>
            <w:proofErr w:type="spellStart"/>
            <w:r w:rsidRPr="00CB07C6">
              <w:rPr>
                <w:rFonts w:ascii="Arial" w:hAnsi="Arial" w:cs="Arial"/>
                <w:sz w:val="20"/>
                <w:szCs w:val="20"/>
              </w:rPr>
              <w:t>skladu</w:t>
            </w:r>
            <w:proofErr w:type="spellEnd"/>
            <w:r w:rsidRPr="00CB07C6">
              <w:rPr>
                <w:rFonts w:ascii="Arial" w:hAnsi="Arial" w:cs="Arial"/>
                <w:sz w:val="20"/>
                <w:szCs w:val="20"/>
              </w:rPr>
              <w:t xml:space="preserve"> </w:t>
            </w:r>
            <w:proofErr w:type="spellStart"/>
            <w:r w:rsidRPr="00CB07C6">
              <w:rPr>
                <w:rFonts w:ascii="Arial" w:hAnsi="Arial" w:cs="Arial"/>
                <w:sz w:val="20"/>
                <w:szCs w:val="20"/>
              </w:rPr>
              <w:t>sa</w:t>
            </w:r>
            <w:proofErr w:type="spellEnd"/>
            <w:r w:rsidRPr="00CB07C6">
              <w:rPr>
                <w:rFonts w:ascii="Arial" w:hAnsi="Arial" w:cs="Arial"/>
                <w:sz w:val="20"/>
                <w:szCs w:val="20"/>
              </w:rPr>
              <w:t xml:space="preserve"> </w:t>
            </w:r>
            <w:proofErr w:type="spellStart"/>
            <w:r w:rsidRPr="00CB07C6">
              <w:rPr>
                <w:rFonts w:ascii="Arial" w:hAnsi="Arial" w:cs="Arial"/>
                <w:sz w:val="20"/>
                <w:szCs w:val="20"/>
              </w:rPr>
              <w:t>ciljevima</w:t>
            </w:r>
            <w:proofErr w:type="spellEnd"/>
            <w:r w:rsidRPr="00CB07C6">
              <w:rPr>
                <w:rFonts w:ascii="Arial" w:hAnsi="Arial" w:cs="Arial"/>
                <w:sz w:val="20"/>
                <w:szCs w:val="20"/>
              </w:rPr>
              <w:t xml:space="preserve"> </w:t>
            </w:r>
            <w:proofErr w:type="spellStart"/>
            <w:r w:rsidRPr="00CB07C6">
              <w:rPr>
                <w:rFonts w:ascii="Arial" w:hAnsi="Arial" w:cs="Arial"/>
                <w:sz w:val="20"/>
                <w:szCs w:val="20"/>
              </w:rPr>
              <w:t>Poziva</w:t>
            </w:r>
            <w:proofErr w:type="spellEnd"/>
            <w:r w:rsidRPr="00CB07C6">
              <w:rPr>
                <w:rFonts w:ascii="Arial" w:hAnsi="Arial" w:cs="Arial"/>
                <w:sz w:val="20"/>
                <w:szCs w:val="20"/>
              </w:rPr>
              <w:t xml:space="preserve">, </w:t>
            </w:r>
            <w:proofErr w:type="spellStart"/>
            <w:r w:rsidRPr="00CB07C6">
              <w:rPr>
                <w:rFonts w:ascii="Arial" w:hAnsi="Arial" w:cs="Arial"/>
                <w:sz w:val="20"/>
                <w:szCs w:val="20"/>
              </w:rPr>
              <w:t>p</w:t>
            </w:r>
            <w:r w:rsidRPr="00CB07C6">
              <w:rPr>
                <w:rFonts w:ascii="Arial" w:eastAsia="Open Sans" w:hAnsi="Arial" w:cs="Arial"/>
                <w:sz w:val="20"/>
                <w:szCs w:val="20"/>
              </w:rPr>
              <w:t>reduzetnici</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mikro</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i</w:t>
            </w:r>
            <w:proofErr w:type="spellEnd"/>
            <w:r w:rsidRPr="00CB07C6">
              <w:rPr>
                <w:rFonts w:ascii="Arial" w:eastAsia="Open Sans" w:hAnsi="Arial" w:cs="Arial"/>
                <w:sz w:val="20"/>
                <w:szCs w:val="20"/>
              </w:rPr>
              <w:t xml:space="preserve"> mala </w:t>
            </w:r>
            <w:proofErr w:type="spellStart"/>
            <w:r w:rsidRPr="00CB07C6">
              <w:rPr>
                <w:rFonts w:ascii="Arial" w:eastAsia="Open Sans" w:hAnsi="Arial" w:cs="Arial"/>
                <w:sz w:val="20"/>
                <w:szCs w:val="20"/>
              </w:rPr>
              <w:t>preduzeca</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koji</w:t>
            </w:r>
            <w:proofErr w:type="spellEnd"/>
            <w:r w:rsidRPr="00CB07C6">
              <w:rPr>
                <w:rFonts w:ascii="Arial" w:eastAsia="Open Sans" w:hAnsi="Arial" w:cs="Arial"/>
                <w:sz w:val="20"/>
                <w:szCs w:val="20"/>
              </w:rPr>
              <w:t xml:space="preserve"> se </w:t>
            </w:r>
            <w:proofErr w:type="spellStart"/>
            <w:r w:rsidRPr="00CB07C6">
              <w:rPr>
                <w:rFonts w:ascii="Arial" w:eastAsia="Open Sans" w:hAnsi="Arial" w:cs="Arial"/>
                <w:sz w:val="20"/>
                <w:szCs w:val="20"/>
              </w:rPr>
              <w:t>bave</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uslugom</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smještaja</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mogu</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aplicirati</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za</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nabavku</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industrijske</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opreme</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koja</w:t>
            </w:r>
            <w:proofErr w:type="spellEnd"/>
            <w:r w:rsidRPr="00CB07C6">
              <w:rPr>
                <w:rFonts w:ascii="Arial" w:eastAsia="Open Sans" w:hAnsi="Arial" w:cs="Arial"/>
                <w:sz w:val="20"/>
                <w:szCs w:val="20"/>
              </w:rPr>
              <w:t xml:space="preserve"> se </w:t>
            </w:r>
            <w:proofErr w:type="spellStart"/>
            <w:r w:rsidRPr="00CB07C6">
              <w:rPr>
                <w:rFonts w:ascii="Arial" w:eastAsia="Open Sans" w:hAnsi="Arial" w:cs="Arial"/>
                <w:sz w:val="20"/>
                <w:szCs w:val="20"/>
              </w:rPr>
              <w:t>koristi</w:t>
            </w:r>
            <w:proofErr w:type="spellEnd"/>
            <w:r w:rsidRPr="00CB07C6">
              <w:rPr>
                <w:rFonts w:ascii="Arial" w:eastAsia="Open Sans" w:hAnsi="Arial" w:cs="Arial"/>
                <w:sz w:val="20"/>
                <w:szCs w:val="20"/>
              </w:rPr>
              <w:t xml:space="preserve"> u </w:t>
            </w:r>
            <w:proofErr w:type="spellStart"/>
            <w:r w:rsidRPr="00CB07C6">
              <w:rPr>
                <w:rFonts w:ascii="Arial" w:eastAsia="Open Sans" w:hAnsi="Arial" w:cs="Arial"/>
                <w:sz w:val="20"/>
                <w:szCs w:val="20"/>
              </w:rPr>
              <w:t>hotelijerstvu</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poput</w:t>
            </w:r>
            <w:proofErr w:type="spellEnd"/>
            <w:r w:rsidRPr="00CB07C6">
              <w:rPr>
                <w:rFonts w:ascii="Arial" w:eastAsia="Open Sans" w:hAnsi="Arial" w:cs="Arial"/>
                <w:sz w:val="20"/>
                <w:szCs w:val="20"/>
              </w:rPr>
              <w:t xml:space="preserve"> </w:t>
            </w:r>
            <w:proofErr w:type="spellStart"/>
            <w:r w:rsidRPr="00CB07C6">
              <w:rPr>
                <w:rFonts w:ascii="Arial" w:hAnsi="Arial" w:cs="Arial"/>
                <w:sz w:val="20"/>
                <w:szCs w:val="20"/>
              </w:rPr>
              <w:t>mašine</w:t>
            </w:r>
            <w:proofErr w:type="spellEnd"/>
            <w:r w:rsidRPr="00CB07C6">
              <w:rPr>
                <w:rFonts w:ascii="Arial" w:hAnsi="Arial" w:cs="Arial"/>
                <w:sz w:val="20"/>
                <w:szCs w:val="20"/>
              </w:rPr>
              <w:t xml:space="preserve"> </w:t>
            </w:r>
            <w:proofErr w:type="spellStart"/>
            <w:r w:rsidRPr="00CB07C6">
              <w:rPr>
                <w:rFonts w:ascii="Arial" w:hAnsi="Arial" w:cs="Arial"/>
                <w:sz w:val="20"/>
                <w:szCs w:val="20"/>
              </w:rPr>
              <w:t>za</w:t>
            </w:r>
            <w:proofErr w:type="spellEnd"/>
            <w:r w:rsidRPr="00CB07C6">
              <w:rPr>
                <w:rFonts w:ascii="Arial" w:hAnsi="Arial" w:cs="Arial"/>
                <w:sz w:val="20"/>
                <w:szCs w:val="20"/>
              </w:rPr>
              <w:t xml:space="preserve"> </w:t>
            </w:r>
            <w:proofErr w:type="spellStart"/>
            <w:r w:rsidRPr="00CB07C6">
              <w:rPr>
                <w:rFonts w:ascii="Arial" w:hAnsi="Arial" w:cs="Arial"/>
                <w:sz w:val="20"/>
                <w:szCs w:val="20"/>
              </w:rPr>
              <w:t>pranje</w:t>
            </w:r>
            <w:proofErr w:type="spellEnd"/>
            <w:r w:rsidRPr="00CB07C6">
              <w:rPr>
                <w:rFonts w:ascii="Arial" w:hAnsi="Arial" w:cs="Arial"/>
                <w:sz w:val="20"/>
                <w:szCs w:val="20"/>
              </w:rPr>
              <w:t xml:space="preserve">, </w:t>
            </w:r>
            <w:proofErr w:type="spellStart"/>
            <w:r w:rsidRPr="00CB07C6">
              <w:rPr>
                <w:rFonts w:ascii="Arial" w:hAnsi="Arial" w:cs="Arial"/>
                <w:sz w:val="20"/>
                <w:szCs w:val="20"/>
              </w:rPr>
              <w:t>peglanje</w:t>
            </w:r>
            <w:proofErr w:type="spellEnd"/>
            <w:r w:rsidRPr="00CB07C6">
              <w:rPr>
                <w:rFonts w:ascii="Arial" w:hAnsi="Arial" w:cs="Arial"/>
                <w:sz w:val="20"/>
                <w:szCs w:val="20"/>
              </w:rPr>
              <w:t xml:space="preserve">, </w:t>
            </w:r>
            <w:proofErr w:type="spellStart"/>
            <w:r w:rsidRPr="00CB07C6">
              <w:rPr>
                <w:rFonts w:ascii="Arial" w:hAnsi="Arial" w:cs="Arial"/>
                <w:sz w:val="20"/>
                <w:szCs w:val="20"/>
              </w:rPr>
              <w:t>sušenje</w:t>
            </w:r>
            <w:proofErr w:type="spellEnd"/>
            <w:r w:rsidRPr="00CB07C6">
              <w:rPr>
                <w:rFonts w:ascii="Arial" w:hAnsi="Arial" w:cs="Arial"/>
                <w:sz w:val="20"/>
                <w:szCs w:val="20"/>
              </w:rPr>
              <w:t xml:space="preserve">, </w:t>
            </w:r>
            <w:proofErr w:type="spellStart"/>
            <w:r w:rsidRPr="00CB07C6">
              <w:rPr>
                <w:rFonts w:ascii="Arial" w:hAnsi="Arial" w:cs="Arial"/>
                <w:sz w:val="20"/>
                <w:szCs w:val="20"/>
              </w:rPr>
              <w:t>mašine</w:t>
            </w:r>
            <w:proofErr w:type="spellEnd"/>
            <w:r w:rsidRPr="00CB07C6">
              <w:rPr>
                <w:rFonts w:ascii="Arial" w:hAnsi="Arial" w:cs="Arial"/>
                <w:sz w:val="20"/>
                <w:szCs w:val="20"/>
              </w:rPr>
              <w:t xml:space="preserve"> </w:t>
            </w:r>
            <w:proofErr w:type="spellStart"/>
            <w:r w:rsidRPr="00CB07C6">
              <w:rPr>
                <w:rFonts w:ascii="Arial" w:hAnsi="Arial" w:cs="Arial"/>
                <w:sz w:val="20"/>
                <w:szCs w:val="20"/>
              </w:rPr>
              <w:t>za</w:t>
            </w:r>
            <w:proofErr w:type="spellEnd"/>
            <w:r w:rsidRPr="00CB07C6">
              <w:rPr>
                <w:rFonts w:ascii="Arial" w:hAnsi="Arial" w:cs="Arial"/>
                <w:sz w:val="20"/>
                <w:szCs w:val="20"/>
              </w:rPr>
              <w:t xml:space="preserve"> </w:t>
            </w:r>
            <w:proofErr w:type="spellStart"/>
            <w:r w:rsidRPr="00CB07C6">
              <w:rPr>
                <w:rFonts w:ascii="Arial" w:hAnsi="Arial" w:cs="Arial"/>
                <w:sz w:val="20"/>
                <w:szCs w:val="20"/>
              </w:rPr>
              <w:t>čišćenje</w:t>
            </w:r>
            <w:proofErr w:type="spellEnd"/>
            <w:r w:rsidRPr="00CB07C6">
              <w:rPr>
                <w:rFonts w:ascii="Arial" w:hAnsi="Arial" w:cs="Arial"/>
                <w:sz w:val="20"/>
                <w:szCs w:val="20"/>
              </w:rPr>
              <w:t xml:space="preserve"> </w:t>
            </w:r>
            <w:proofErr w:type="spellStart"/>
            <w:r w:rsidRPr="00CB07C6">
              <w:rPr>
                <w:rFonts w:ascii="Arial" w:hAnsi="Arial" w:cs="Arial"/>
                <w:sz w:val="20"/>
                <w:szCs w:val="20"/>
              </w:rPr>
              <w:t>ili</w:t>
            </w:r>
            <w:proofErr w:type="spellEnd"/>
            <w:r w:rsidRPr="00CB07C6">
              <w:rPr>
                <w:rFonts w:ascii="Arial" w:hAnsi="Arial" w:cs="Arial"/>
                <w:sz w:val="20"/>
                <w:szCs w:val="20"/>
              </w:rPr>
              <w:t xml:space="preserve"> </w:t>
            </w:r>
            <w:proofErr w:type="spellStart"/>
            <w:r w:rsidRPr="00CB07C6">
              <w:rPr>
                <w:rFonts w:ascii="Arial" w:hAnsi="Arial" w:cs="Arial"/>
                <w:sz w:val="20"/>
                <w:szCs w:val="20"/>
              </w:rPr>
              <w:t>oprema</w:t>
            </w:r>
            <w:proofErr w:type="spellEnd"/>
            <w:r w:rsidRPr="00CB07C6">
              <w:rPr>
                <w:rFonts w:ascii="Arial" w:hAnsi="Arial" w:cs="Arial"/>
                <w:sz w:val="20"/>
                <w:szCs w:val="20"/>
              </w:rPr>
              <w:t xml:space="preserve"> </w:t>
            </w:r>
            <w:proofErr w:type="spellStart"/>
            <w:r w:rsidRPr="00CB07C6">
              <w:rPr>
                <w:rFonts w:ascii="Arial" w:hAnsi="Arial" w:cs="Arial"/>
                <w:sz w:val="20"/>
                <w:szCs w:val="20"/>
              </w:rPr>
              <w:t>za</w:t>
            </w:r>
            <w:proofErr w:type="spellEnd"/>
            <w:r w:rsidRPr="00CB07C6">
              <w:rPr>
                <w:rFonts w:ascii="Arial" w:hAnsi="Arial" w:cs="Arial"/>
                <w:sz w:val="20"/>
                <w:szCs w:val="20"/>
              </w:rPr>
              <w:t xml:space="preserve"> </w:t>
            </w:r>
            <w:proofErr w:type="spellStart"/>
            <w:r w:rsidRPr="00CB07C6">
              <w:rPr>
                <w:rFonts w:ascii="Arial" w:hAnsi="Arial" w:cs="Arial"/>
                <w:sz w:val="20"/>
                <w:szCs w:val="20"/>
              </w:rPr>
              <w:t>mehaničku</w:t>
            </w:r>
            <w:proofErr w:type="spellEnd"/>
            <w:r w:rsidRPr="00CB07C6">
              <w:rPr>
                <w:rFonts w:ascii="Arial" w:hAnsi="Arial" w:cs="Arial"/>
                <w:sz w:val="20"/>
                <w:szCs w:val="20"/>
              </w:rPr>
              <w:t xml:space="preserve"> </w:t>
            </w:r>
            <w:proofErr w:type="spellStart"/>
            <w:r w:rsidRPr="00CB07C6">
              <w:rPr>
                <w:rFonts w:ascii="Arial" w:hAnsi="Arial" w:cs="Arial"/>
                <w:sz w:val="20"/>
                <w:szCs w:val="20"/>
              </w:rPr>
              <w:t>i</w:t>
            </w:r>
            <w:proofErr w:type="spellEnd"/>
            <w:r w:rsidRPr="00CB07C6">
              <w:rPr>
                <w:rFonts w:ascii="Arial" w:hAnsi="Arial" w:cs="Arial"/>
                <w:sz w:val="20"/>
                <w:szCs w:val="20"/>
              </w:rPr>
              <w:t xml:space="preserve"> </w:t>
            </w:r>
            <w:proofErr w:type="spellStart"/>
            <w:r w:rsidRPr="00CB07C6">
              <w:rPr>
                <w:rFonts w:ascii="Arial" w:hAnsi="Arial" w:cs="Arial"/>
                <w:sz w:val="20"/>
                <w:szCs w:val="20"/>
              </w:rPr>
              <w:t>termičku</w:t>
            </w:r>
            <w:proofErr w:type="spellEnd"/>
            <w:r w:rsidRPr="00CB07C6">
              <w:rPr>
                <w:rFonts w:ascii="Arial" w:hAnsi="Arial" w:cs="Arial"/>
                <w:sz w:val="20"/>
                <w:szCs w:val="20"/>
              </w:rPr>
              <w:t xml:space="preserve"> </w:t>
            </w:r>
            <w:proofErr w:type="spellStart"/>
            <w:r w:rsidRPr="00CB07C6">
              <w:rPr>
                <w:rFonts w:ascii="Arial" w:hAnsi="Arial" w:cs="Arial"/>
                <w:sz w:val="20"/>
                <w:szCs w:val="20"/>
              </w:rPr>
              <w:t>obradu</w:t>
            </w:r>
            <w:proofErr w:type="spellEnd"/>
            <w:r w:rsidRPr="00CB07C6">
              <w:rPr>
                <w:rFonts w:ascii="Arial" w:hAnsi="Arial" w:cs="Arial"/>
                <w:sz w:val="20"/>
                <w:szCs w:val="20"/>
              </w:rPr>
              <w:t xml:space="preserve"> </w:t>
            </w:r>
            <w:proofErr w:type="spellStart"/>
            <w:r w:rsidRPr="00CB07C6">
              <w:rPr>
                <w:rFonts w:ascii="Arial" w:hAnsi="Arial" w:cs="Arial"/>
                <w:sz w:val="20"/>
                <w:szCs w:val="20"/>
              </w:rPr>
              <w:t>hrane</w:t>
            </w:r>
            <w:proofErr w:type="spellEnd"/>
            <w:r w:rsidRPr="00CB07C6">
              <w:rPr>
                <w:rFonts w:ascii="Arial" w:hAnsi="Arial" w:cs="Arial"/>
                <w:sz w:val="20"/>
                <w:szCs w:val="20"/>
              </w:rPr>
              <w:t xml:space="preserve">. </w:t>
            </w:r>
            <w:proofErr w:type="spellStart"/>
            <w:r w:rsidRPr="00CB07C6">
              <w:rPr>
                <w:rFonts w:ascii="Arial" w:hAnsi="Arial" w:cs="Arial"/>
                <w:sz w:val="20"/>
                <w:szCs w:val="20"/>
              </w:rPr>
              <w:t>Međutim</w:t>
            </w:r>
            <w:proofErr w:type="spellEnd"/>
            <w:r w:rsidRPr="00CB07C6">
              <w:rPr>
                <w:rFonts w:ascii="Arial" w:hAnsi="Arial" w:cs="Arial"/>
                <w:sz w:val="20"/>
                <w:szCs w:val="20"/>
              </w:rPr>
              <w:t xml:space="preserve">, </w:t>
            </w:r>
            <w:proofErr w:type="spellStart"/>
            <w:r w:rsidRPr="00CB07C6">
              <w:rPr>
                <w:rFonts w:ascii="Arial" w:hAnsi="Arial" w:cs="Arial"/>
                <w:sz w:val="20"/>
                <w:szCs w:val="20"/>
              </w:rPr>
              <w:t>kupovina</w:t>
            </w:r>
            <w:proofErr w:type="spellEnd"/>
            <w:r w:rsidRPr="00CB07C6">
              <w:rPr>
                <w:rFonts w:ascii="Arial" w:hAnsi="Arial" w:cs="Arial"/>
                <w:sz w:val="20"/>
                <w:szCs w:val="20"/>
              </w:rPr>
              <w:t xml:space="preserve"> </w:t>
            </w:r>
            <w:proofErr w:type="spellStart"/>
            <w:r w:rsidRPr="00CB07C6">
              <w:rPr>
                <w:rFonts w:ascii="Arial" w:hAnsi="Arial" w:cs="Arial"/>
                <w:sz w:val="20"/>
                <w:szCs w:val="20"/>
              </w:rPr>
              <w:t>kreveta</w:t>
            </w:r>
            <w:proofErr w:type="spellEnd"/>
            <w:r w:rsidRPr="00CB07C6">
              <w:rPr>
                <w:rFonts w:ascii="Arial" w:hAnsi="Arial" w:cs="Arial"/>
                <w:sz w:val="20"/>
                <w:szCs w:val="20"/>
              </w:rPr>
              <w:t xml:space="preserve"> </w:t>
            </w:r>
            <w:proofErr w:type="spellStart"/>
            <w:r w:rsidRPr="00CB07C6">
              <w:rPr>
                <w:rFonts w:ascii="Arial" w:hAnsi="Arial" w:cs="Arial"/>
                <w:sz w:val="20"/>
                <w:szCs w:val="20"/>
              </w:rPr>
              <w:t>ili</w:t>
            </w:r>
            <w:proofErr w:type="spellEnd"/>
            <w:r w:rsidRPr="00CB07C6">
              <w:rPr>
                <w:rFonts w:ascii="Arial" w:hAnsi="Arial" w:cs="Arial"/>
                <w:sz w:val="20"/>
                <w:szCs w:val="20"/>
              </w:rPr>
              <w:t xml:space="preserve"> </w:t>
            </w:r>
            <w:proofErr w:type="spellStart"/>
            <w:r w:rsidRPr="00CB07C6">
              <w:rPr>
                <w:rFonts w:ascii="Arial" w:hAnsi="Arial" w:cs="Arial"/>
                <w:sz w:val="20"/>
                <w:szCs w:val="20"/>
              </w:rPr>
              <w:t>namještaja</w:t>
            </w:r>
            <w:proofErr w:type="spellEnd"/>
            <w:r w:rsidRPr="00CB07C6">
              <w:rPr>
                <w:rFonts w:ascii="Arial" w:hAnsi="Arial" w:cs="Arial"/>
                <w:sz w:val="20"/>
                <w:szCs w:val="20"/>
              </w:rPr>
              <w:t xml:space="preserve"> </w:t>
            </w:r>
            <w:proofErr w:type="spellStart"/>
            <w:r w:rsidRPr="00CB07C6">
              <w:rPr>
                <w:rFonts w:ascii="Arial" w:hAnsi="Arial" w:cs="Arial"/>
                <w:sz w:val="20"/>
                <w:szCs w:val="20"/>
              </w:rPr>
              <w:t>nije</w:t>
            </w:r>
            <w:proofErr w:type="spellEnd"/>
            <w:r w:rsidRPr="00CB07C6">
              <w:rPr>
                <w:rFonts w:ascii="Arial" w:hAnsi="Arial" w:cs="Arial"/>
                <w:sz w:val="20"/>
                <w:szCs w:val="20"/>
              </w:rPr>
              <w:t xml:space="preserve"> </w:t>
            </w:r>
            <w:proofErr w:type="spellStart"/>
            <w:r w:rsidRPr="00CB07C6">
              <w:rPr>
                <w:rFonts w:ascii="Arial" w:hAnsi="Arial" w:cs="Arial"/>
                <w:sz w:val="20"/>
                <w:szCs w:val="20"/>
              </w:rPr>
              <w:t>opravdana</w:t>
            </w:r>
            <w:proofErr w:type="spellEnd"/>
            <w:r w:rsidRPr="00CB07C6">
              <w:rPr>
                <w:rFonts w:ascii="Arial" w:hAnsi="Arial" w:cs="Arial"/>
                <w:sz w:val="20"/>
                <w:szCs w:val="20"/>
              </w:rPr>
              <w:t xml:space="preserve"> s </w:t>
            </w:r>
            <w:proofErr w:type="spellStart"/>
            <w:r w:rsidRPr="00CB07C6">
              <w:rPr>
                <w:rFonts w:ascii="Arial" w:hAnsi="Arial" w:cs="Arial"/>
                <w:sz w:val="20"/>
                <w:szCs w:val="20"/>
              </w:rPr>
              <w:t>obzirom</w:t>
            </w:r>
            <w:proofErr w:type="spellEnd"/>
            <w:r w:rsidRPr="00CB07C6">
              <w:rPr>
                <w:rFonts w:ascii="Arial" w:hAnsi="Arial" w:cs="Arial"/>
                <w:sz w:val="20"/>
                <w:szCs w:val="20"/>
              </w:rPr>
              <w:t xml:space="preserve"> </w:t>
            </w:r>
            <w:proofErr w:type="spellStart"/>
            <w:r w:rsidRPr="00CB07C6">
              <w:rPr>
                <w:rFonts w:ascii="Arial" w:hAnsi="Arial" w:cs="Arial"/>
                <w:sz w:val="20"/>
                <w:szCs w:val="20"/>
              </w:rPr>
              <w:t>na</w:t>
            </w:r>
            <w:proofErr w:type="spellEnd"/>
            <w:r w:rsidRPr="00CB07C6">
              <w:rPr>
                <w:rFonts w:ascii="Arial" w:hAnsi="Arial" w:cs="Arial"/>
                <w:sz w:val="20"/>
                <w:szCs w:val="20"/>
              </w:rPr>
              <w:t xml:space="preserve"> </w:t>
            </w:r>
            <w:proofErr w:type="spellStart"/>
            <w:r w:rsidRPr="00CB07C6">
              <w:rPr>
                <w:rFonts w:ascii="Arial" w:hAnsi="Arial" w:cs="Arial"/>
                <w:sz w:val="20"/>
                <w:szCs w:val="20"/>
              </w:rPr>
              <w:t>prirodu</w:t>
            </w:r>
            <w:proofErr w:type="spellEnd"/>
            <w:r w:rsidRPr="00CB07C6">
              <w:rPr>
                <w:rFonts w:ascii="Arial" w:hAnsi="Arial" w:cs="Arial"/>
                <w:sz w:val="20"/>
                <w:szCs w:val="20"/>
              </w:rPr>
              <w:t xml:space="preserve"> </w:t>
            </w:r>
            <w:proofErr w:type="spellStart"/>
            <w:r w:rsidRPr="00CB07C6">
              <w:rPr>
                <w:rFonts w:ascii="Arial" w:hAnsi="Arial" w:cs="Arial"/>
                <w:sz w:val="20"/>
                <w:szCs w:val="20"/>
              </w:rPr>
              <w:t>korišćenja</w:t>
            </w:r>
            <w:proofErr w:type="spellEnd"/>
            <w:r w:rsidRPr="00CB07C6">
              <w:rPr>
                <w:rFonts w:ascii="Arial" w:hAnsi="Arial" w:cs="Arial"/>
                <w:sz w:val="20"/>
                <w:szCs w:val="20"/>
              </w:rPr>
              <w:t xml:space="preserve"> </w:t>
            </w:r>
            <w:proofErr w:type="spellStart"/>
            <w:r w:rsidRPr="00CB07C6">
              <w:rPr>
                <w:rFonts w:ascii="Arial" w:hAnsi="Arial" w:cs="Arial"/>
                <w:sz w:val="20"/>
                <w:szCs w:val="20"/>
              </w:rPr>
              <w:t>tih</w:t>
            </w:r>
            <w:proofErr w:type="spellEnd"/>
            <w:r w:rsidRPr="00CB07C6">
              <w:rPr>
                <w:rFonts w:ascii="Arial" w:hAnsi="Arial" w:cs="Arial"/>
                <w:sz w:val="20"/>
                <w:szCs w:val="20"/>
              </w:rPr>
              <w:t xml:space="preserve"> </w:t>
            </w:r>
            <w:proofErr w:type="spellStart"/>
            <w:r w:rsidRPr="00CB07C6">
              <w:rPr>
                <w:rFonts w:ascii="Arial" w:hAnsi="Arial" w:cs="Arial"/>
                <w:sz w:val="20"/>
                <w:szCs w:val="20"/>
              </w:rPr>
              <w:t>sredstava</w:t>
            </w:r>
            <w:proofErr w:type="spellEnd"/>
            <w:r w:rsidRPr="00CB07C6">
              <w:rPr>
                <w:rFonts w:ascii="Arial" w:hAnsi="Arial" w:cs="Arial"/>
                <w:sz w:val="20"/>
                <w:szCs w:val="20"/>
              </w:rPr>
              <w:t>.</w:t>
            </w:r>
          </w:p>
        </w:tc>
      </w:tr>
      <w:tr w:rsidR="00CB07C6" w:rsidRPr="00CB07C6" w14:paraId="6807D8AB" w14:textId="77777777" w:rsidTr="004F4620">
        <w:tc>
          <w:tcPr>
            <w:tcW w:w="595" w:type="dxa"/>
            <w:tcBorders>
              <w:bottom w:val="nil"/>
              <w:right w:val="nil"/>
            </w:tcBorders>
            <w:shd w:val="clear" w:color="auto" w:fill="DBE5F1" w:themeFill="accent1" w:themeFillTint="33"/>
          </w:tcPr>
          <w:p w14:paraId="139D90DB" w14:textId="5F7ECA11" w:rsidR="000D708B" w:rsidRPr="00CB07C6" w:rsidRDefault="00BF3F01" w:rsidP="0006635D">
            <w:pPr>
              <w:jc w:val="both"/>
              <w:rPr>
                <w:rFonts w:ascii="Arial" w:hAnsi="Arial" w:cs="Arial"/>
                <w:sz w:val="20"/>
                <w:szCs w:val="20"/>
                <w:lang w:val="sr-Latn-RS"/>
              </w:rPr>
            </w:pPr>
            <w:r w:rsidRPr="00CB07C6">
              <w:rPr>
                <w:rFonts w:ascii="Arial" w:hAnsi="Arial" w:cs="Arial"/>
                <w:sz w:val="20"/>
                <w:szCs w:val="20"/>
                <w:lang w:val="sr-Latn-RS"/>
              </w:rPr>
              <w:t>P14</w:t>
            </w:r>
          </w:p>
        </w:tc>
        <w:tc>
          <w:tcPr>
            <w:tcW w:w="8771" w:type="dxa"/>
            <w:tcBorders>
              <w:left w:val="nil"/>
              <w:bottom w:val="nil"/>
            </w:tcBorders>
            <w:shd w:val="clear" w:color="auto" w:fill="DBE5F1" w:themeFill="accent1" w:themeFillTint="33"/>
          </w:tcPr>
          <w:p w14:paraId="1ECAE033" w14:textId="791031BE" w:rsidR="000D708B" w:rsidRPr="00CB07C6" w:rsidRDefault="00FE5024" w:rsidP="004F4620">
            <w:pPr>
              <w:pBdr>
                <w:top w:val="nil"/>
                <w:left w:val="nil"/>
                <w:bottom w:val="nil"/>
                <w:right w:val="nil"/>
                <w:between w:val="nil"/>
              </w:pBdr>
              <w:shd w:val="clear" w:color="auto" w:fill="DBE5F1" w:themeFill="accent1" w:themeFillTint="33"/>
              <w:ind w:right="4"/>
              <w:jc w:val="both"/>
              <w:rPr>
                <w:rFonts w:ascii="Arial" w:eastAsia="Open Sans" w:hAnsi="Arial" w:cs="Arial"/>
                <w:sz w:val="20"/>
                <w:szCs w:val="20"/>
              </w:rPr>
            </w:pPr>
            <w:r w:rsidRPr="00CB07C6">
              <w:rPr>
                <w:rFonts w:ascii="Arial" w:eastAsia="Open Sans" w:hAnsi="Arial" w:cs="Arial"/>
                <w:sz w:val="20"/>
                <w:szCs w:val="20"/>
              </w:rPr>
              <w:t xml:space="preserve">Da li </w:t>
            </w:r>
            <w:proofErr w:type="spellStart"/>
            <w:r w:rsidRPr="00CB07C6">
              <w:rPr>
                <w:rFonts w:ascii="Arial" w:eastAsia="Open Sans" w:hAnsi="Arial" w:cs="Arial"/>
                <w:sz w:val="20"/>
                <w:szCs w:val="20"/>
              </w:rPr>
              <w:t>mogu</w:t>
            </w:r>
            <w:proofErr w:type="spellEnd"/>
            <w:r w:rsidRPr="00CB07C6">
              <w:rPr>
                <w:rFonts w:ascii="Arial" w:eastAsia="Open Sans" w:hAnsi="Arial" w:cs="Arial"/>
                <w:sz w:val="20"/>
                <w:szCs w:val="20"/>
              </w:rPr>
              <w:t xml:space="preserve"> </w:t>
            </w:r>
            <w:proofErr w:type="spellStart"/>
            <w:r w:rsidR="004F4620" w:rsidRPr="00CB07C6">
              <w:rPr>
                <w:rFonts w:ascii="Arial" w:eastAsia="Open Sans" w:hAnsi="Arial" w:cs="Arial"/>
                <w:sz w:val="20"/>
                <w:szCs w:val="20"/>
              </w:rPr>
              <w:t>restorani</w:t>
            </w:r>
            <w:proofErr w:type="spellEnd"/>
            <w:r w:rsidR="004F4620" w:rsidRPr="00CB07C6">
              <w:rPr>
                <w:rFonts w:ascii="Arial" w:eastAsia="Open Sans" w:hAnsi="Arial" w:cs="Arial"/>
                <w:sz w:val="20"/>
                <w:szCs w:val="20"/>
              </w:rPr>
              <w:t xml:space="preserve"> </w:t>
            </w:r>
            <w:r w:rsidRPr="00CB07C6">
              <w:rPr>
                <w:rFonts w:ascii="Arial" w:eastAsia="Open Sans" w:hAnsi="Arial" w:cs="Arial"/>
                <w:sz w:val="20"/>
                <w:szCs w:val="20"/>
              </w:rPr>
              <w:t xml:space="preserve">da se </w:t>
            </w:r>
            <w:proofErr w:type="spellStart"/>
            <w:r w:rsidRPr="00CB07C6">
              <w:rPr>
                <w:rFonts w:ascii="Arial" w:eastAsia="Open Sans" w:hAnsi="Arial" w:cs="Arial"/>
                <w:sz w:val="20"/>
                <w:szCs w:val="20"/>
              </w:rPr>
              <w:t>prijave</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za</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sredstva</w:t>
            </w:r>
            <w:proofErr w:type="spellEnd"/>
            <w:r w:rsidRPr="00CB07C6">
              <w:rPr>
                <w:rFonts w:ascii="Arial" w:eastAsia="Open Sans" w:hAnsi="Arial" w:cs="Arial"/>
                <w:sz w:val="20"/>
                <w:szCs w:val="20"/>
              </w:rPr>
              <w:t xml:space="preserve">? </w:t>
            </w:r>
          </w:p>
        </w:tc>
      </w:tr>
      <w:tr w:rsidR="00CB07C6" w:rsidRPr="00CB07C6" w14:paraId="19C173ED" w14:textId="77777777" w:rsidTr="00F671FE">
        <w:tc>
          <w:tcPr>
            <w:tcW w:w="595" w:type="dxa"/>
            <w:tcBorders>
              <w:bottom w:val="nil"/>
              <w:right w:val="nil"/>
            </w:tcBorders>
            <w:shd w:val="clear" w:color="auto" w:fill="auto"/>
          </w:tcPr>
          <w:p w14:paraId="5E5A9AF0" w14:textId="05AE8529" w:rsidR="00FE5024" w:rsidRPr="00CB07C6" w:rsidRDefault="00BF3F01" w:rsidP="0006635D">
            <w:pPr>
              <w:jc w:val="both"/>
              <w:rPr>
                <w:rFonts w:ascii="Arial" w:hAnsi="Arial" w:cs="Arial"/>
                <w:sz w:val="20"/>
                <w:szCs w:val="20"/>
                <w:lang w:val="sr-Latn-RS"/>
              </w:rPr>
            </w:pPr>
            <w:r w:rsidRPr="00CB07C6">
              <w:rPr>
                <w:rFonts w:ascii="Arial" w:hAnsi="Arial" w:cs="Arial"/>
                <w:sz w:val="20"/>
                <w:szCs w:val="20"/>
                <w:lang w:val="sr-Latn-RS"/>
              </w:rPr>
              <w:t>O14</w:t>
            </w:r>
          </w:p>
        </w:tc>
        <w:tc>
          <w:tcPr>
            <w:tcW w:w="8771" w:type="dxa"/>
            <w:tcBorders>
              <w:left w:val="nil"/>
              <w:bottom w:val="nil"/>
            </w:tcBorders>
            <w:shd w:val="clear" w:color="auto" w:fill="auto"/>
          </w:tcPr>
          <w:p w14:paraId="54F6C3C6" w14:textId="66C585C1" w:rsidR="00FE5024" w:rsidRPr="00CB07C6" w:rsidRDefault="00FE5024" w:rsidP="00FE5024">
            <w:pPr>
              <w:pBdr>
                <w:top w:val="nil"/>
                <w:left w:val="nil"/>
                <w:bottom w:val="nil"/>
                <w:right w:val="nil"/>
                <w:between w:val="nil"/>
              </w:pBdr>
              <w:ind w:right="4"/>
              <w:jc w:val="both"/>
              <w:rPr>
                <w:rFonts w:ascii="Arial" w:hAnsi="Arial" w:cs="Arial"/>
                <w:sz w:val="20"/>
                <w:szCs w:val="20"/>
              </w:rPr>
            </w:pPr>
            <w:proofErr w:type="spellStart"/>
            <w:r w:rsidRPr="00CB07C6">
              <w:rPr>
                <w:rFonts w:ascii="Arial" w:hAnsi="Arial" w:cs="Arial"/>
                <w:sz w:val="20"/>
                <w:szCs w:val="20"/>
              </w:rPr>
              <w:t>Hoteli</w:t>
            </w:r>
            <w:proofErr w:type="spellEnd"/>
            <w:r w:rsidRPr="00CB07C6">
              <w:rPr>
                <w:rFonts w:ascii="Arial" w:hAnsi="Arial" w:cs="Arial"/>
                <w:sz w:val="20"/>
                <w:szCs w:val="20"/>
              </w:rPr>
              <w:t xml:space="preserve">, </w:t>
            </w:r>
            <w:proofErr w:type="spellStart"/>
            <w:r w:rsidRPr="00CB07C6">
              <w:rPr>
                <w:rFonts w:ascii="Arial" w:hAnsi="Arial" w:cs="Arial"/>
                <w:sz w:val="20"/>
                <w:szCs w:val="20"/>
              </w:rPr>
              <w:t>mali</w:t>
            </w:r>
            <w:proofErr w:type="spellEnd"/>
            <w:r w:rsidRPr="00CB07C6">
              <w:rPr>
                <w:rFonts w:ascii="Arial" w:hAnsi="Arial" w:cs="Arial"/>
                <w:sz w:val="20"/>
                <w:szCs w:val="20"/>
              </w:rPr>
              <w:t xml:space="preserve"> </w:t>
            </w:r>
            <w:proofErr w:type="spellStart"/>
            <w:r w:rsidRPr="00CB07C6">
              <w:rPr>
                <w:rFonts w:ascii="Arial" w:hAnsi="Arial" w:cs="Arial"/>
                <w:sz w:val="20"/>
                <w:szCs w:val="20"/>
              </w:rPr>
              <w:t>smeštaji</w:t>
            </w:r>
            <w:proofErr w:type="spellEnd"/>
            <w:r w:rsidRPr="00CB07C6">
              <w:rPr>
                <w:rFonts w:ascii="Arial" w:hAnsi="Arial" w:cs="Arial"/>
                <w:sz w:val="20"/>
                <w:szCs w:val="20"/>
              </w:rPr>
              <w:t xml:space="preserve"> </w:t>
            </w:r>
            <w:proofErr w:type="spellStart"/>
            <w:r w:rsidRPr="00CB07C6">
              <w:rPr>
                <w:rFonts w:ascii="Arial" w:hAnsi="Arial" w:cs="Arial"/>
                <w:sz w:val="20"/>
                <w:szCs w:val="20"/>
              </w:rPr>
              <w:t>i</w:t>
            </w:r>
            <w:proofErr w:type="spellEnd"/>
            <w:r w:rsidRPr="00CB07C6">
              <w:rPr>
                <w:rFonts w:ascii="Arial" w:hAnsi="Arial" w:cs="Arial"/>
                <w:sz w:val="20"/>
                <w:szCs w:val="20"/>
              </w:rPr>
              <w:t xml:space="preserve"> </w:t>
            </w:r>
            <w:proofErr w:type="spellStart"/>
            <w:r w:rsidRPr="00CB07C6">
              <w:rPr>
                <w:rFonts w:ascii="Arial" w:hAnsi="Arial" w:cs="Arial"/>
                <w:sz w:val="20"/>
                <w:szCs w:val="20"/>
              </w:rPr>
              <w:t>restorani</w:t>
            </w:r>
            <w:proofErr w:type="spellEnd"/>
            <w:r w:rsidRPr="00CB07C6">
              <w:rPr>
                <w:rFonts w:ascii="Arial" w:hAnsi="Arial" w:cs="Arial"/>
                <w:sz w:val="20"/>
                <w:szCs w:val="20"/>
              </w:rPr>
              <w:t xml:space="preserve"> </w:t>
            </w:r>
            <w:proofErr w:type="spellStart"/>
            <w:r w:rsidRPr="00CB07C6">
              <w:rPr>
                <w:rFonts w:ascii="Arial" w:hAnsi="Arial" w:cs="Arial"/>
                <w:sz w:val="20"/>
                <w:szCs w:val="20"/>
              </w:rPr>
              <w:t>nacionalne</w:t>
            </w:r>
            <w:proofErr w:type="spellEnd"/>
            <w:r w:rsidRPr="00CB07C6">
              <w:rPr>
                <w:rFonts w:ascii="Arial" w:hAnsi="Arial" w:cs="Arial"/>
                <w:sz w:val="20"/>
                <w:szCs w:val="20"/>
              </w:rPr>
              <w:t xml:space="preserve"> </w:t>
            </w:r>
            <w:proofErr w:type="spellStart"/>
            <w:r w:rsidRPr="00CB07C6">
              <w:rPr>
                <w:rFonts w:ascii="Arial" w:hAnsi="Arial" w:cs="Arial"/>
                <w:sz w:val="20"/>
                <w:szCs w:val="20"/>
              </w:rPr>
              <w:t>hrane</w:t>
            </w:r>
            <w:proofErr w:type="spellEnd"/>
            <w:r w:rsidRPr="00CB07C6">
              <w:rPr>
                <w:rFonts w:ascii="Arial" w:hAnsi="Arial" w:cs="Arial"/>
                <w:sz w:val="20"/>
                <w:szCs w:val="20"/>
              </w:rPr>
              <w:t xml:space="preserve"> </w:t>
            </w:r>
            <w:proofErr w:type="spellStart"/>
            <w:r w:rsidRPr="00CB07C6">
              <w:rPr>
                <w:rFonts w:ascii="Arial" w:hAnsi="Arial" w:cs="Arial"/>
                <w:sz w:val="20"/>
                <w:szCs w:val="20"/>
              </w:rPr>
              <w:t>mogu</w:t>
            </w:r>
            <w:proofErr w:type="spellEnd"/>
            <w:r w:rsidRPr="00CB07C6">
              <w:rPr>
                <w:rFonts w:ascii="Arial" w:hAnsi="Arial" w:cs="Arial"/>
                <w:sz w:val="20"/>
                <w:szCs w:val="20"/>
              </w:rPr>
              <w:t xml:space="preserve"> da </w:t>
            </w:r>
            <w:proofErr w:type="spellStart"/>
            <w:r w:rsidRPr="00CB07C6">
              <w:rPr>
                <w:rFonts w:ascii="Arial" w:hAnsi="Arial" w:cs="Arial"/>
                <w:sz w:val="20"/>
                <w:szCs w:val="20"/>
              </w:rPr>
              <w:t>konkurišu</w:t>
            </w:r>
            <w:proofErr w:type="spellEnd"/>
            <w:r w:rsidRPr="00CB07C6">
              <w:rPr>
                <w:rFonts w:ascii="Arial" w:hAnsi="Arial" w:cs="Arial"/>
                <w:sz w:val="20"/>
                <w:szCs w:val="20"/>
              </w:rPr>
              <w:t xml:space="preserve"> </w:t>
            </w:r>
            <w:proofErr w:type="spellStart"/>
            <w:r w:rsidRPr="00CB07C6">
              <w:rPr>
                <w:rFonts w:ascii="Arial" w:hAnsi="Arial" w:cs="Arial"/>
                <w:sz w:val="20"/>
                <w:szCs w:val="20"/>
              </w:rPr>
              <w:t>za</w:t>
            </w:r>
            <w:proofErr w:type="spellEnd"/>
            <w:r w:rsidRPr="00CB07C6">
              <w:rPr>
                <w:rFonts w:ascii="Arial" w:hAnsi="Arial" w:cs="Arial"/>
                <w:sz w:val="20"/>
                <w:szCs w:val="20"/>
              </w:rPr>
              <w:t xml:space="preserve"> </w:t>
            </w:r>
            <w:proofErr w:type="spellStart"/>
            <w:r w:rsidRPr="00CB07C6">
              <w:rPr>
                <w:rFonts w:ascii="Arial" w:hAnsi="Arial" w:cs="Arial"/>
                <w:sz w:val="20"/>
                <w:szCs w:val="20"/>
              </w:rPr>
              <w:t>nabavku</w:t>
            </w:r>
            <w:proofErr w:type="spellEnd"/>
            <w:r w:rsidRPr="00CB07C6">
              <w:rPr>
                <w:rFonts w:ascii="Arial" w:hAnsi="Arial" w:cs="Arial"/>
                <w:sz w:val="20"/>
                <w:szCs w:val="20"/>
              </w:rPr>
              <w:t xml:space="preserve"> </w:t>
            </w:r>
            <w:proofErr w:type="spellStart"/>
            <w:r w:rsidRPr="00CB07C6">
              <w:rPr>
                <w:rFonts w:ascii="Arial" w:hAnsi="Arial" w:cs="Arial"/>
                <w:sz w:val="20"/>
                <w:szCs w:val="20"/>
              </w:rPr>
              <w:t>industrijske</w:t>
            </w:r>
            <w:proofErr w:type="spellEnd"/>
            <w:r w:rsidRPr="00CB07C6">
              <w:rPr>
                <w:rFonts w:ascii="Arial" w:hAnsi="Arial" w:cs="Arial"/>
                <w:sz w:val="20"/>
                <w:szCs w:val="20"/>
              </w:rPr>
              <w:t xml:space="preserve"> </w:t>
            </w:r>
            <w:proofErr w:type="spellStart"/>
            <w:r w:rsidRPr="00CB07C6">
              <w:rPr>
                <w:rFonts w:ascii="Arial" w:hAnsi="Arial" w:cs="Arial"/>
                <w:sz w:val="20"/>
                <w:szCs w:val="20"/>
              </w:rPr>
              <w:t>opreme</w:t>
            </w:r>
            <w:proofErr w:type="spellEnd"/>
            <w:r w:rsidRPr="00CB07C6">
              <w:rPr>
                <w:rFonts w:ascii="Arial" w:hAnsi="Arial" w:cs="Arial"/>
                <w:sz w:val="20"/>
                <w:szCs w:val="20"/>
              </w:rPr>
              <w:t xml:space="preserve">, </w:t>
            </w:r>
            <w:proofErr w:type="spellStart"/>
            <w:r w:rsidRPr="00CB07C6">
              <w:rPr>
                <w:rFonts w:ascii="Arial" w:hAnsi="Arial" w:cs="Arial"/>
                <w:sz w:val="20"/>
                <w:szCs w:val="20"/>
              </w:rPr>
              <w:t>ali</w:t>
            </w:r>
            <w:proofErr w:type="spellEnd"/>
            <w:r w:rsidRPr="00CB07C6">
              <w:rPr>
                <w:rFonts w:ascii="Arial" w:hAnsi="Arial" w:cs="Arial"/>
                <w:sz w:val="20"/>
                <w:szCs w:val="20"/>
              </w:rPr>
              <w:t xml:space="preserve"> ne </w:t>
            </w:r>
            <w:proofErr w:type="spellStart"/>
            <w:r w:rsidRPr="00CB07C6">
              <w:rPr>
                <w:rFonts w:ascii="Arial" w:hAnsi="Arial" w:cs="Arial"/>
                <w:sz w:val="20"/>
                <w:szCs w:val="20"/>
              </w:rPr>
              <w:t>i</w:t>
            </w:r>
            <w:proofErr w:type="spellEnd"/>
            <w:r w:rsidRPr="00CB07C6">
              <w:rPr>
                <w:rFonts w:ascii="Arial" w:hAnsi="Arial" w:cs="Arial"/>
                <w:sz w:val="20"/>
                <w:szCs w:val="20"/>
              </w:rPr>
              <w:t xml:space="preserve"> </w:t>
            </w:r>
            <w:proofErr w:type="spellStart"/>
            <w:r w:rsidRPr="00CB07C6">
              <w:rPr>
                <w:rFonts w:ascii="Arial" w:hAnsi="Arial" w:cs="Arial"/>
                <w:sz w:val="20"/>
                <w:szCs w:val="20"/>
              </w:rPr>
              <w:t>za</w:t>
            </w:r>
            <w:proofErr w:type="spellEnd"/>
            <w:r w:rsidRPr="00CB07C6">
              <w:rPr>
                <w:rFonts w:ascii="Arial" w:hAnsi="Arial" w:cs="Arial"/>
                <w:sz w:val="20"/>
                <w:szCs w:val="20"/>
              </w:rPr>
              <w:t xml:space="preserve"> </w:t>
            </w:r>
            <w:proofErr w:type="spellStart"/>
            <w:r w:rsidRPr="00CB07C6">
              <w:rPr>
                <w:rFonts w:ascii="Arial" w:hAnsi="Arial" w:cs="Arial"/>
                <w:sz w:val="20"/>
                <w:szCs w:val="20"/>
              </w:rPr>
              <w:t>nameštaj</w:t>
            </w:r>
            <w:proofErr w:type="spellEnd"/>
            <w:r w:rsidRPr="00CB07C6">
              <w:rPr>
                <w:rFonts w:ascii="Arial" w:hAnsi="Arial" w:cs="Arial"/>
                <w:sz w:val="20"/>
                <w:szCs w:val="20"/>
              </w:rPr>
              <w:t xml:space="preserve"> </w:t>
            </w:r>
            <w:proofErr w:type="spellStart"/>
            <w:r w:rsidRPr="00CB07C6">
              <w:rPr>
                <w:rFonts w:ascii="Arial" w:hAnsi="Arial" w:cs="Arial"/>
                <w:sz w:val="20"/>
                <w:szCs w:val="20"/>
              </w:rPr>
              <w:t>ili</w:t>
            </w:r>
            <w:proofErr w:type="spellEnd"/>
            <w:r w:rsidRPr="00CB07C6">
              <w:rPr>
                <w:rFonts w:ascii="Arial" w:hAnsi="Arial" w:cs="Arial"/>
                <w:sz w:val="20"/>
                <w:szCs w:val="20"/>
              </w:rPr>
              <w:t xml:space="preserve"> male </w:t>
            </w:r>
            <w:proofErr w:type="spellStart"/>
            <w:r w:rsidRPr="00CB07C6">
              <w:rPr>
                <w:rFonts w:ascii="Arial" w:hAnsi="Arial" w:cs="Arial"/>
                <w:sz w:val="20"/>
                <w:szCs w:val="20"/>
              </w:rPr>
              <w:t>kućne</w:t>
            </w:r>
            <w:proofErr w:type="spellEnd"/>
            <w:r w:rsidRPr="00CB07C6">
              <w:rPr>
                <w:rFonts w:ascii="Arial" w:hAnsi="Arial" w:cs="Arial"/>
                <w:sz w:val="20"/>
                <w:szCs w:val="20"/>
              </w:rPr>
              <w:t xml:space="preserve"> </w:t>
            </w:r>
            <w:proofErr w:type="spellStart"/>
            <w:r w:rsidRPr="00CB07C6">
              <w:rPr>
                <w:rFonts w:ascii="Arial" w:hAnsi="Arial" w:cs="Arial"/>
                <w:sz w:val="20"/>
                <w:szCs w:val="20"/>
              </w:rPr>
              <w:t>aparate</w:t>
            </w:r>
            <w:proofErr w:type="spellEnd"/>
            <w:r w:rsidRPr="00CB07C6">
              <w:rPr>
                <w:rFonts w:ascii="Arial" w:hAnsi="Arial" w:cs="Arial"/>
                <w:sz w:val="20"/>
                <w:szCs w:val="20"/>
              </w:rPr>
              <w:t>.</w:t>
            </w:r>
          </w:p>
        </w:tc>
      </w:tr>
      <w:tr w:rsidR="00CB07C6" w:rsidRPr="00CB07C6" w14:paraId="597A3790" w14:textId="77777777" w:rsidTr="00E926DE">
        <w:tc>
          <w:tcPr>
            <w:tcW w:w="595" w:type="dxa"/>
            <w:tcBorders>
              <w:bottom w:val="nil"/>
              <w:right w:val="nil"/>
            </w:tcBorders>
            <w:shd w:val="clear" w:color="auto" w:fill="DBE5F1" w:themeFill="accent1" w:themeFillTint="33"/>
          </w:tcPr>
          <w:p w14:paraId="1CDBA35D" w14:textId="3E03E809" w:rsidR="00E926DE" w:rsidRPr="00CB07C6" w:rsidRDefault="009229B1" w:rsidP="0006635D">
            <w:pPr>
              <w:jc w:val="both"/>
              <w:rPr>
                <w:rFonts w:ascii="Arial" w:hAnsi="Arial" w:cs="Arial"/>
                <w:sz w:val="20"/>
                <w:szCs w:val="20"/>
                <w:lang w:val="sr-Latn-RS"/>
              </w:rPr>
            </w:pPr>
            <w:r w:rsidRPr="00CB07C6">
              <w:rPr>
                <w:rFonts w:ascii="Arial" w:hAnsi="Arial" w:cs="Arial"/>
                <w:sz w:val="20"/>
                <w:szCs w:val="20"/>
                <w:lang w:val="sr-Latn-RS"/>
              </w:rPr>
              <w:t>P15</w:t>
            </w:r>
          </w:p>
        </w:tc>
        <w:tc>
          <w:tcPr>
            <w:tcW w:w="8771" w:type="dxa"/>
            <w:tcBorders>
              <w:left w:val="nil"/>
              <w:bottom w:val="nil"/>
            </w:tcBorders>
            <w:shd w:val="clear" w:color="auto" w:fill="auto"/>
          </w:tcPr>
          <w:p w14:paraId="3116F9CF" w14:textId="3B750266" w:rsidR="00E926DE" w:rsidRPr="00CB07C6" w:rsidRDefault="00E926DE" w:rsidP="00E926DE">
            <w:pPr>
              <w:pBdr>
                <w:top w:val="nil"/>
                <w:left w:val="nil"/>
                <w:bottom w:val="nil"/>
                <w:right w:val="nil"/>
                <w:between w:val="nil"/>
              </w:pBdr>
              <w:shd w:val="clear" w:color="auto" w:fill="DBE5F1" w:themeFill="accent1" w:themeFillTint="33"/>
              <w:ind w:right="4"/>
              <w:jc w:val="both"/>
              <w:rPr>
                <w:rFonts w:ascii="Arial" w:hAnsi="Arial" w:cs="Arial"/>
                <w:sz w:val="20"/>
                <w:szCs w:val="20"/>
              </w:rPr>
            </w:pPr>
            <w:r w:rsidRPr="00CB07C6">
              <w:rPr>
                <w:rFonts w:ascii="Arial" w:hAnsi="Arial" w:cs="Arial"/>
                <w:sz w:val="20"/>
                <w:szCs w:val="20"/>
                <w:lang w:val="sr-Latn-RS"/>
              </w:rPr>
              <w:t>Da li može da se prijavi firma za održavanje računarske opreme, koja bi aplicirala za nabavku opreme za obavljanje fotografskih usluga?</w:t>
            </w:r>
          </w:p>
        </w:tc>
      </w:tr>
      <w:tr w:rsidR="00CB07C6" w:rsidRPr="00CB07C6" w14:paraId="3A53C9E4" w14:textId="77777777" w:rsidTr="00F671FE">
        <w:tc>
          <w:tcPr>
            <w:tcW w:w="595" w:type="dxa"/>
            <w:tcBorders>
              <w:bottom w:val="nil"/>
              <w:right w:val="nil"/>
            </w:tcBorders>
            <w:shd w:val="clear" w:color="auto" w:fill="auto"/>
          </w:tcPr>
          <w:p w14:paraId="7E2FA2BE" w14:textId="5381D1BE" w:rsidR="00E926DE" w:rsidRPr="00CB07C6" w:rsidRDefault="009229B1" w:rsidP="0006635D">
            <w:pPr>
              <w:jc w:val="both"/>
              <w:rPr>
                <w:rFonts w:ascii="Arial" w:hAnsi="Arial" w:cs="Arial"/>
                <w:sz w:val="20"/>
                <w:szCs w:val="20"/>
                <w:lang w:val="sr-Latn-RS"/>
              </w:rPr>
            </w:pPr>
            <w:r w:rsidRPr="00CB07C6">
              <w:rPr>
                <w:rFonts w:ascii="Arial" w:hAnsi="Arial" w:cs="Arial"/>
                <w:sz w:val="20"/>
                <w:szCs w:val="20"/>
                <w:lang w:val="sr-Latn-RS"/>
              </w:rPr>
              <w:t>O15</w:t>
            </w:r>
          </w:p>
        </w:tc>
        <w:tc>
          <w:tcPr>
            <w:tcW w:w="8771" w:type="dxa"/>
            <w:tcBorders>
              <w:left w:val="nil"/>
              <w:bottom w:val="nil"/>
            </w:tcBorders>
            <w:shd w:val="clear" w:color="auto" w:fill="auto"/>
          </w:tcPr>
          <w:p w14:paraId="048340A6" w14:textId="6F8D9079" w:rsidR="00E926DE" w:rsidRPr="00CB07C6" w:rsidRDefault="009229B1" w:rsidP="00BF0F22">
            <w:pPr>
              <w:pBdr>
                <w:top w:val="nil"/>
                <w:left w:val="nil"/>
                <w:bottom w:val="nil"/>
                <w:right w:val="nil"/>
                <w:between w:val="nil"/>
              </w:pBdr>
              <w:ind w:right="4"/>
              <w:jc w:val="both"/>
              <w:rPr>
                <w:rFonts w:ascii="Arial" w:hAnsi="Arial" w:cs="Arial"/>
                <w:sz w:val="20"/>
                <w:szCs w:val="20"/>
              </w:rPr>
            </w:pPr>
            <w:r w:rsidRPr="00CB07C6">
              <w:rPr>
                <w:rFonts w:ascii="Arial" w:hAnsi="Arial" w:cs="Arial"/>
                <w:sz w:val="20"/>
                <w:szCs w:val="20"/>
                <w:lang w:val="sr-Latn-RS"/>
              </w:rPr>
              <w:t>Preduzeće koje se bavi „održavanjem računarske opreme“  može da aplicira u okviru ovog Poziva. Međutim, imajući u vidu da planirate nabavku opreme za djelatnost koja nije primarna, možete dobiti manji broj poena u određenim kriterijumima.</w:t>
            </w:r>
          </w:p>
        </w:tc>
      </w:tr>
      <w:tr w:rsidR="00CB07C6" w:rsidRPr="00CB07C6" w14:paraId="4AA7A161" w14:textId="77777777" w:rsidTr="00BF0F22">
        <w:tc>
          <w:tcPr>
            <w:tcW w:w="595" w:type="dxa"/>
            <w:tcBorders>
              <w:bottom w:val="nil"/>
              <w:right w:val="nil"/>
            </w:tcBorders>
            <w:shd w:val="clear" w:color="auto" w:fill="auto"/>
          </w:tcPr>
          <w:p w14:paraId="7BD4680D" w14:textId="47DAB846" w:rsidR="00BF0F22" w:rsidRPr="00CB07C6" w:rsidRDefault="00BF0F22" w:rsidP="0006635D">
            <w:pPr>
              <w:jc w:val="both"/>
              <w:rPr>
                <w:rFonts w:ascii="Arial" w:hAnsi="Arial" w:cs="Arial"/>
                <w:sz w:val="20"/>
                <w:szCs w:val="20"/>
                <w:lang w:val="sr-Latn-RS"/>
              </w:rPr>
            </w:pPr>
            <w:r w:rsidRPr="00CB07C6">
              <w:rPr>
                <w:rFonts w:ascii="Arial" w:hAnsi="Arial" w:cs="Arial"/>
                <w:sz w:val="20"/>
                <w:szCs w:val="20"/>
                <w:lang w:val="sr-Latn-RS"/>
              </w:rPr>
              <w:t>P16</w:t>
            </w:r>
          </w:p>
        </w:tc>
        <w:tc>
          <w:tcPr>
            <w:tcW w:w="8771" w:type="dxa"/>
            <w:tcBorders>
              <w:left w:val="nil"/>
              <w:bottom w:val="nil"/>
            </w:tcBorders>
            <w:shd w:val="clear" w:color="auto" w:fill="DBE5F1" w:themeFill="accent1" w:themeFillTint="33"/>
          </w:tcPr>
          <w:p w14:paraId="1EA8BEAC" w14:textId="078F9447" w:rsidR="00BF0F22" w:rsidRPr="00CB07C6" w:rsidRDefault="00BF0F22" w:rsidP="00E91C29">
            <w:pPr>
              <w:pBdr>
                <w:top w:val="nil"/>
                <w:left w:val="nil"/>
                <w:bottom w:val="nil"/>
                <w:right w:val="nil"/>
                <w:between w:val="nil"/>
              </w:pBdr>
              <w:shd w:val="clear" w:color="auto" w:fill="DBE5F1" w:themeFill="accent1" w:themeFillTint="33"/>
              <w:ind w:right="4"/>
              <w:jc w:val="both"/>
              <w:rPr>
                <w:rFonts w:ascii="Arial" w:hAnsi="Arial" w:cs="Arial"/>
                <w:sz w:val="20"/>
                <w:szCs w:val="20"/>
                <w:shd w:val="clear" w:color="auto" w:fill="FFFFFF"/>
              </w:rPr>
            </w:pPr>
            <w:r w:rsidRPr="00CB07C6">
              <w:rPr>
                <w:rFonts w:ascii="Arial" w:hAnsi="Arial" w:cs="Arial"/>
                <w:sz w:val="20"/>
                <w:szCs w:val="20"/>
                <w:shd w:val="clear" w:color="auto" w:fill="DBE5F1" w:themeFill="accent1" w:themeFillTint="33"/>
              </w:rPr>
              <w:t xml:space="preserve">Da li je </w:t>
            </w:r>
            <w:proofErr w:type="spellStart"/>
            <w:r w:rsidRPr="00CB07C6">
              <w:rPr>
                <w:rFonts w:ascii="Arial" w:hAnsi="Arial" w:cs="Arial"/>
                <w:sz w:val="20"/>
                <w:szCs w:val="20"/>
                <w:shd w:val="clear" w:color="auto" w:fill="DBE5F1" w:themeFill="accent1" w:themeFillTint="33"/>
              </w:rPr>
              <w:t>moguće</w:t>
            </w:r>
            <w:proofErr w:type="spellEnd"/>
            <w:r w:rsidRPr="00CB07C6">
              <w:rPr>
                <w:rFonts w:ascii="Arial" w:hAnsi="Arial" w:cs="Arial"/>
                <w:sz w:val="20"/>
                <w:szCs w:val="20"/>
                <w:shd w:val="clear" w:color="auto" w:fill="DBE5F1" w:themeFill="accent1" w:themeFillTint="33"/>
              </w:rPr>
              <w:t xml:space="preserve"> da </w:t>
            </w:r>
            <w:proofErr w:type="spellStart"/>
            <w:r w:rsidRPr="00CB07C6">
              <w:rPr>
                <w:rFonts w:ascii="Arial" w:hAnsi="Arial" w:cs="Arial"/>
                <w:sz w:val="20"/>
                <w:szCs w:val="20"/>
                <w:shd w:val="clear" w:color="auto" w:fill="DBE5F1" w:themeFill="accent1" w:themeFillTint="33"/>
              </w:rPr>
              <w:t>za</w:t>
            </w:r>
            <w:proofErr w:type="spellEnd"/>
            <w:r w:rsidRPr="00CB07C6">
              <w:rPr>
                <w:rFonts w:ascii="Arial" w:hAnsi="Arial" w:cs="Arial"/>
                <w:sz w:val="20"/>
                <w:szCs w:val="20"/>
                <w:shd w:val="clear" w:color="auto" w:fill="DBE5F1" w:themeFill="accent1" w:themeFillTint="33"/>
              </w:rPr>
              <w:t xml:space="preserve"> </w:t>
            </w:r>
            <w:proofErr w:type="spellStart"/>
            <w:r w:rsidRPr="00CB07C6">
              <w:rPr>
                <w:rFonts w:ascii="Arial" w:hAnsi="Arial" w:cs="Arial"/>
                <w:sz w:val="20"/>
                <w:szCs w:val="20"/>
                <w:shd w:val="clear" w:color="auto" w:fill="DBE5F1" w:themeFill="accent1" w:themeFillTint="33"/>
              </w:rPr>
              <w:t>sredstva</w:t>
            </w:r>
            <w:proofErr w:type="spellEnd"/>
            <w:r w:rsidRPr="00CB07C6">
              <w:rPr>
                <w:rFonts w:ascii="Arial" w:hAnsi="Arial" w:cs="Arial"/>
                <w:sz w:val="20"/>
                <w:szCs w:val="20"/>
                <w:shd w:val="clear" w:color="auto" w:fill="DBE5F1" w:themeFill="accent1" w:themeFillTint="33"/>
              </w:rPr>
              <w:t xml:space="preserve"> </w:t>
            </w:r>
            <w:proofErr w:type="spellStart"/>
            <w:r w:rsidRPr="00CB07C6">
              <w:rPr>
                <w:rFonts w:ascii="Arial" w:hAnsi="Arial" w:cs="Arial"/>
                <w:sz w:val="20"/>
                <w:szCs w:val="20"/>
                <w:shd w:val="clear" w:color="auto" w:fill="DBE5F1" w:themeFill="accent1" w:themeFillTint="33"/>
              </w:rPr>
              <w:t>konkuriš</w:t>
            </w:r>
            <w:r w:rsidRPr="00CB07C6">
              <w:rPr>
                <w:rFonts w:ascii="Arial" w:hAnsi="Arial" w:cs="Arial"/>
                <w:sz w:val="20"/>
                <w:szCs w:val="20"/>
                <w:shd w:val="clear" w:color="auto" w:fill="DBE5F1" w:themeFill="accent1" w:themeFillTint="33"/>
              </w:rPr>
              <w:t>e</w:t>
            </w:r>
            <w:proofErr w:type="spellEnd"/>
            <w:r w:rsidRPr="00CB07C6">
              <w:rPr>
                <w:rFonts w:ascii="Arial" w:hAnsi="Arial" w:cs="Arial"/>
                <w:sz w:val="20"/>
                <w:szCs w:val="20"/>
                <w:shd w:val="clear" w:color="auto" w:fill="DBE5F1" w:themeFill="accent1" w:themeFillTint="33"/>
              </w:rPr>
              <w:t xml:space="preserve"> firma </w:t>
            </w:r>
            <w:proofErr w:type="spellStart"/>
            <w:r w:rsidRPr="00CB07C6">
              <w:rPr>
                <w:rFonts w:ascii="Arial" w:hAnsi="Arial" w:cs="Arial"/>
                <w:sz w:val="20"/>
                <w:szCs w:val="20"/>
                <w:shd w:val="clear" w:color="auto" w:fill="DBE5F1" w:themeFill="accent1" w:themeFillTint="33"/>
              </w:rPr>
              <w:t>ko</w:t>
            </w:r>
            <w:r w:rsidRPr="00CB07C6">
              <w:rPr>
                <w:rFonts w:ascii="Arial" w:hAnsi="Arial" w:cs="Arial"/>
                <w:sz w:val="20"/>
                <w:szCs w:val="20"/>
                <w:shd w:val="clear" w:color="auto" w:fill="DBE5F1" w:themeFill="accent1" w:themeFillTint="33"/>
              </w:rPr>
              <w:t>ja</w:t>
            </w:r>
            <w:proofErr w:type="spellEnd"/>
            <w:r w:rsidRPr="00CB07C6">
              <w:rPr>
                <w:rFonts w:ascii="Arial" w:hAnsi="Arial" w:cs="Arial"/>
                <w:sz w:val="20"/>
                <w:szCs w:val="20"/>
                <w:shd w:val="clear" w:color="auto" w:fill="DBE5F1" w:themeFill="accent1" w:themeFillTint="33"/>
              </w:rPr>
              <w:t xml:space="preserve"> se </w:t>
            </w:r>
            <w:proofErr w:type="spellStart"/>
            <w:r w:rsidRPr="00CB07C6">
              <w:rPr>
                <w:rFonts w:ascii="Arial" w:hAnsi="Arial" w:cs="Arial"/>
                <w:sz w:val="20"/>
                <w:szCs w:val="20"/>
                <w:shd w:val="clear" w:color="auto" w:fill="DBE5F1" w:themeFill="accent1" w:themeFillTint="33"/>
              </w:rPr>
              <w:t>bavi</w:t>
            </w:r>
            <w:proofErr w:type="spellEnd"/>
            <w:r w:rsidRPr="00CB07C6">
              <w:rPr>
                <w:rFonts w:ascii="Arial" w:hAnsi="Arial" w:cs="Arial"/>
                <w:sz w:val="20"/>
                <w:szCs w:val="20"/>
                <w:shd w:val="clear" w:color="auto" w:fill="DBE5F1" w:themeFill="accent1" w:themeFillTint="33"/>
              </w:rPr>
              <w:t xml:space="preserve"> </w:t>
            </w:r>
            <w:proofErr w:type="spellStart"/>
            <w:r w:rsidRPr="00CB07C6">
              <w:rPr>
                <w:rFonts w:ascii="Arial" w:hAnsi="Arial" w:cs="Arial"/>
                <w:sz w:val="20"/>
                <w:szCs w:val="20"/>
                <w:shd w:val="clear" w:color="auto" w:fill="DBE5F1" w:themeFill="accent1" w:themeFillTint="33"/>
              </w:rPr>
              <w:t>kreativnom</w:t>
            </w:r>
            <w:proofErr w:type="spellEnd"/>
            <w:r w:rsidRPr="00CB07C6">
              <w:rPr>
                <w:rFonts w:ascii="Arial" w:hAnsi="Arial" w:cs="Arial"/>
                <w:sz w:val="20"/>
                <w:szCs w:val="20"/>
                <w:shd w:val="clear" w:color="auto" w:fill="DBE5F1" w:themeFill="accent1" w:themeFillTint="33"/>
              </w:rPr>
              <w:t xml:space="preserve"> </w:t>
            </w:r>
            <w:proofErr w:type="spellStart"/>
            <w:r w:rsidRPr="00CB07C6">
              <w:rPr>
                <w:rFonts w:ascii="Arial" w:hAnsi="Arial" w:cs="Arial"/>
                <w:sz w:val="20"/>
                <w:szCs w:val="20"/>
                <w:shd w:val="clear" w:color="auto" w:fill="DBE5F1" w:themeFill="accent1" w:themeFillTint="33"/>
              </w:rPr>
              <w:t>djelatnošć</w:t>
            </w:r>
            <w:r w:rsidRPr="00CB07C6">
              <w:rPr>
                <w:rFonts w:ascii="Arial" w:hAnsi="Arial" w:cs="Arial"/>
                <w:sz w:val="20"/>
                <w:szCs w:val="20"/>
                <w:shd w:val="clear" w:color="auto" w:fill="DBE5F1" w:themeFill="accent1" w:themeFillTint="33"/>
              </w:rPr>
              <w:t>u</w:t>
            </w:r>
            <w:proofErr w:type="spellEnd"/>
            <w:r w:rsidRPr="00CB07C6">
              <w:rPr>
                <w:rFonts w:ascii="Arial" w:hAnsi="Arial" w:cs="Arial"/>
                <w:sz w:val="20"/>
                <w:szCs w:val="20"/>
                <w:shd w:val="clear" w:color="auto" w:fill="DBE5F1" w:themeFill="accent1" w:themeFillTint="33"/>
              </w:rPr>
              <w:t xml:space="preserve"> </w:t>
            </w:r>
            <w:proofErr w:type="spellStart"/>
            <w:r w:rsidRPr="00CB07C6">
              <w:rPr>
                <w:rFonts w:ascii="Arial" w:hAnsi="Arial" w:cs="Arial"/>
                <w:sz w:val="20"/>
                <w:szCs w:val="20"/>
                <w:shd w:val="clear" w:color="auto" w:fill="DBE5F1" w:themeFill="accent1" w:themeFillTint="33"/>
              </w:rPr>
              <w:t>i</w:t>
            </w:r>
            <w:proofErr w:type="spellEnd"/>
            <w:r w:rsidRPr="00CB07C6">
              <w:rPr>
                <w:rFonts w:ascii="Arial" w:hAnsi="Arial" w:cs="Arial"/>
                <w:sz w:val="20"/>
                <w:szCs w:val="20"/>
              </w:rPr>
              <w:br/>
            </w:r>
            <w:proofErr w:type="spellStart"/>
            <w:r w:rsidRPr="00CB07C6">
              <w:rPr>
                <w:rFonts w:ascii="Arial" w:hAnsi="Arial" w:cs="Arial"/>
                <w:sz w:val="20"/>
                <w:szCs w:val="20"/>
                <w:shd w:val="clear" w:color="auto" w:fill="DBE5F1" w:themeFill="accent1" w:themeFillTint="33"/>
              </w:rPr>
              <w:t>izdava</w:t>
            </w:r>
            <w:r w:rsidRPr="00CB07C6">
              <w:rPr>
                <w:rFonts w:ascii="Arial" w:hAnsi="Arial" w:cs="Arial"/>
                <w:sz w:val="20"/>
                <w:szCs w:val="20"/>
                <w:shd w:val="clear" w:color="auto" w:fill="DBE5F1" w:themeFill="accent1" w:themeFillTint="33"/>
              </w:rPr>
              <w:t>š</w:t>
            </w:r>
            <w:r w:rsidRPr="00CB07C6">
              <w:rPr>
                <w:rFonts w:ascii="Arial" w:hAnsi="Arial" w:cs="Arial"/>
                <w:sz w:val="20"/>
                <w:szCs w:val="20"/>
                <w:shd w:val="clear" w:color="auto" w:fill="DBE5F1" w:themeFill="accent1" w:themeFillTint="33"/>
              </w:rPr>
              <w:t>tvom</w:t>
            </w:r>
            <w:proofErr w:type="spellEnd"/>
            <w:r w:rsidRPr="00CB07C6">
              <w:rPr>
                <w:rFonts w:ascii="Arial" w:hAnsi="Arial" w:cs="Arial"/>
                <w:sz w:val="20"/>
                <w:szCs w:val="20"/>
                <w:shd w:val="clear" w:color="auto" w:fill="DBE5F1" w:themeFill="accent1" w:themeFillTint="33"/>
              </w:rPr>
              <w:t>?</w:t>
            </w:r>
            <w:r w:rsidRPr="00CB07C6">
              <w:rPr>
                <w:rFonts w:ascii="Arial" w:hAnsi="Arial" w:cs="Arial"/>
                <w:sz w:val="20"/>
                <w:szCs w:val="20"/>
                <w:shd w:val="clear" w:color="auto" w:fill="FFFFFF"/>
              </w:rPr>
              <w:t xml:space="preserve"> </w:t>
            </w:r>
          </w:p>
        </w:tc>
      </w:tr>
      <w:tr w:rsidR="00CB07C6" w:rsidRPr="00CB07C6" w14:paraId="0DC2BB07" w14:textId="77777777" w:rsidTr="00F671FE">
        <w:tc>
          <w:tcPr>
            <w:tcW w:w="595" w:type="dxa"/>
            <w:tcBorders>
              <w:bottom w:val="nil"/>
              <w:right w:val="nil"/>
            </w:tcBorders>
            <w:shd w:val="clear" w:color="auto" w:fill="auto"/>
          </w:tcPr>
          <w:p w14:paraId="6620A5D6" w14:textId="0FBF2A09" w:rsidR="00BF0F22" w:rsidRPr="00CB07C6" w:rsidRDefault="00BF0F22" w:rsidP="0006635D">
            <w:pPr>
              <w:jc w:val="both"/>
              <w:rPr>
                <w:rFonts w:ascii="Arial" w:hAnsi="Arial" w:cs="Arial"/>
                <w:sz w:val="20"/>
                <w:szCs w:val="20"/>
                <w:lang w:val="sr-Latn-RS"/>
              </w:rPr>
            </w:pPr>
            <w:r w:rsidRPr="00CB07C6">
              <w:rPr>
                <w:rFonts w:ascii="Arial" w:hAnsi="Arial" w:cs="Arial"/>
                <w:sz w:val="20"/>
                <w:szCs w:val="20"/>
                <w:lang w:val="sr-Latn-RS"/>
              </w:rPr>
              <w:t>O16</w:t>
            </w:r>
          </w:p>
        </w:tc>
        <w:tc>
          <w:tcPr>
            <w:tcW w:w="8771" w:type="dxa"/>
            <w:tcBorders>
              <w:left w:val="nil"/>
              <w:bottom w:val="nil"/>
            </w:tcBorders>
            <w:shd w:val="clear" w:color="auto" w:fill="auto"/>
          </w:tcPr>
          <w:p w14:paraId="0D86F71D" w14:textId="34BE728D" w:rsidR="00BF0F22" w:rsidRPr="00CB07C6" w:rsidRDefault="00BF0F22" w:rsidP="00FE5024">
            <w:pPr>
              <w:pBdr>
                <w:top w:val="nil"/>
                <w:left w:val="nil"/>
                <w:bottom w:val="nil"/>
                <w:right w:val="nil"/>
                <w:between w:val="nil"/>
              </w:pBdr>
              <w:ind w:right="4"/>
              <w:jc w:val="both"/>
              <w:rPr>
                <w:rFonts w:ascii="Arial" w:hAnsi="Arial" w:cs="Arial"/>
                <w:sz w:val="20"/>
                <w:szCs w:val="20"/>
                <w:lang w:val="sr-Latn-RS"/>
              </w:rPr>
            </w:pPr>
            <w:proofErr w:type="spellStart"/>
            <w:r w:rsidRPr="00CB07C6">
              <w:rPr>
                <w:rFonts w:ascii="Arial" w:hAnsi="Arial" w:cs="Arial"/>
                <w:sz w:val="20"/>
                <w:szCs w:val="20"/>
                <w:shd w:val="clear" w:color="auto" w:fill="FFFFFF"/>
              </w:rPr>
              <w:t>Vaša</w:t>
            </w:r>
            <w:proofErr w:type="spellEnd"/>
            <w:r w:rsidRPr="00CB07C6">
              <w:rPr>
                <w:rFonts w:ascii="Arial" w:hAnsi="Arial" w:cs="Arial"/>
                <w:sz w:val="20"/>
                <w:szCs w:val="20"/>
                <w:shd w:val="clear" w:color="auto" w:fill="FFFFFF"/>
              </w:rPr>
              <w:t xml:space="preserve"> firma </w:t>
            </w:r>
            <w:proofErr w:type="spellStart"/>
            <w:r w:rsidRPr="00CB07C6">
              <w:rPr>
                <w:rFonts w:ascii="Arial" w:hAnsi="Arial" w:cs="Arial"/>
                <w:sz w:val="20"/>
                <w:szCs w:val="20"/>
                <w:shd w:val="clear" w:color="auto" w:fill="FFFFFF"/>
              </w:rPr>
              <w:t>može</w:t>
            </w:r>
            <w:proofErr w:type="spellEnd"/>
            <w:r w:rsidRPr="00CB07C6">
              <w:rPr>
                <w:rFonts w:ascii="Arial" w:hAnsi="Arial" w:cs="Arial"/>
                <w:sz w:val="20"/>
                <w:szCs w:val="20"/>
                <w:shd w:val="clear" w:color="auto" w:fill="FFFFFF"/>
              </w:rPr>
              <w:t xml:space="preserve"> </w:t>
            </w:r>
            <w:proofErr w:type="spellStart"/>
            <w:r w:rsidRPr="00CB07C6">
              <w:rPr>
                <w:rFonts w:ascii="Arial" w:hAnsi="Arial" w:cs="Arial"/>
                <w:sz w:val="20"/>
                <w:szCs w:val="20"/>
                <w:shd w:val="clear" w:color="auto" w:fill="FFFFFF"/>
              </w:rPr>
              <w:t>aplicirati</w:t>
            </w:r>
            <w:proofErr w:type="spellEnd"/>
            <w:r w:rsidRPr="00CB07C6">
              <w:rPr>
                <w:rFonts w:ascii="Arial" w:hAnsi="Arial" w:cs="Arial"/>
                <w:sz w:val="20"/>
                <w:szCs w:val="20"/>
                <w:shd w:val="clear" w:color="auto" w:fill="FFFFFF"/>
              </w:rPr>
              <w:t xml:space="preserve"> pod </w:t>
            </w:r>
            <w:proofErr w:type="spellStart"/>
            <w:r w:rsidRPr="00CB07C6">
              <w:rPr>
                <w:rFonts w:ascii="Arial" w:hAnsi="Arial" w:cs="Arial"/>
                <w:sz w:val="20"/>
                <w:szCs w:val="20"/>
                <w:shd w:val="clear" w:color="auto" w:fill="FFFFFF"/>
              </w:rPr>
              <w:t>uslovom</w:t>
            </w:r>
            <w:proofErr w:type="spellEnd"/>
            <w:r w:rsidRPr="00CB07C6">
              <w:rPr>
                <w:rFonts w:ascii="Arial" w:hAnsi="Arial" w:cs="Arial"/>
                <w:sz w:val="20"/>
                <w:szCs w:val="20"/>
                <w:shd w:val="clear" w:color="auto" w:fill="FFFFFF"/>
              </w:rPr>
              <w:t xml:space="preserve"> da </w:t>
            </w:r>
            <w:proofErr w:type="spellStart"/>
            <w:r w:rsidRPr="00CB07C6">
              <w:rPr>
                <w:rFonts w:ascii="Arial" w:hAnsi="Arial" w:cs="Arial"/>
                <w:sz w:val="20"/>
                <w:szCs w:val="20"/>
                <w:shd w:val="clear" w:color="auto" w:fill="FFFFFF"/>
              </w:rPr>
              <w:t>niste</w:t>
            </w:r>
            <w:proofErr w:type="spellEnd"/>
            <w:r w:rsidRPr="00CB07C6">
              <w:rPr>
                <w:rFonts w:ascii="Arial" w:hAnsi="Arial" w:cs="Arial"/>
                <w:sz w:val="20"/>
                <w:szCs w:val="20"/>
                <w:shd w:val="clear" w:color="auto" w:fill="FFFFFF"/>
              </w:rPr>
              <w:t xml:space="preserve"> </w:t>
            </w:r>
            <w:proofErr w:type="spellStart"/>
            <w:r w:rsidRPr="00CB07C6">
              <w:rPr>
                <w:rFonts w:ascii="Arial" w:hAnsi="Arial" w:cs="Arial"/>
                <w:sz w:val="20"/>
                <w:szCs w:val="20"/>
                <w:shd w:val="clear" w:color="auto" w:fill="FFFFFF"/>
              </w:rPr>
              <w:t>registrovani</w:t>
            </w:r>
            <w:proofErr w:type="spellEnd"/>
            <w:r w:rsidRPr="00CB07C6">
              <w:rPr>
                <w:rFonts w:ascii="Arial" w:hAnsi="Arial" w:cs="Arial"/>
                <w:sz w:val="20"/>
                <w:szCs w:val="20"/>
                <w:shd w:val="clear" w:color="auto" w:fill="FFFFFF"/>
              </w:rPr>
              <w:t xml:space="preserve"> pod </w:t>
            </w:r>
            <w:proofErr w:type="spellStart"/>
            <w:r w:rsidRPr="00CB07C6">
              <w:rPr>
                <w:rFonts w:ascii="Arial" w:hAnsi="Arial" w:cs="Arial"/>
                <w:sz w:val="20"/>
                <w:szCs w:val="20"/>
                <w:shd w:val="clear" w:color="auto" w:fill="FFFFFF"/>
              </w:rPr>
              <w:t>šifrom</w:t>
            </w:r>
            <w:proofErr w:type="spellEnd"/>
            <w:r w:rsidRPr="00CB07C6">
              <w:rPr>
                <w:rFonts w:ascii="Arial" w:hAnsi="Arial" w:cs="Arial"/>
                <w:sz w:val="20"/>
                <w:szCs w:val="20"/>
                <w:shd w:val="clear" w:color="auto" w:fill="FFFFFF"/>
              </w:rPr>
              <w:t xml:space="preserve"> </w:t>
            </w:r>
            <w:proofErr w:type="spellStart"/>
            <w:r w:rsidRPr="00CB07C6">
              <w:rPr>
                <w:rFonts w:ascii="Arial" w:hAnsi="Arial" w:cs="Arial"/>
                <w:sz w:val="20"/>
                <w:szCs w:val="20"/>
                <w:shd w:val="clear" w:color="auto" w:fill="FFFFFF"/>
              </w:rPr>
              <w:t>djelatnosti</w:t>
            </w:r>
            <w:proofErr w:type="spellEnd"/>
            <w:r w:rsidRPr="00CB07C6">
              <w:rPr>
                <w:rFonts w:ascii="Arial" w:hAnsi="Arial" w:cs="Arial"/>
                <w:sz w:val="20"/>
                <w:szCs w:val="20"/>
                <w:shd w:val="clear" w:color="auto" w:fill="FFFFFF"/>
              </w:rPr>
              <w:t xml:space="preserve"> </w:t>
            </w:r>
            <w:proofErr w:type="spellStart"/>
            <w:r w:rsidRPr="00CB07C6">
              <w:rPr>
                <w:rFonts w:ascii="Arial" w:hAnsi="Arial" w:cs="Arial"/>
                <w:sz w:val="20"/>
                <w:szCs w:val="20"/>
                <w:shd w:val="clear" w:color="auto" w:fill="FFFFFF"/>
              </w:rPr>
              <w:t>koja</w:t>
            </w:r>
            <w:proofErr w:type="spellEnd"/>
            <w:r w:rsidRPr="00CB07C6">
              <w:rPr>
                <w:rFonts w:ascii="Arial" w:hAnsi="Arial" w:cs="Arial"/>
                <w:sz w:val="20"/>
                <w:szCs w:val="20"/>
                <w:shd w:val="clear" w:color="auto" w:fill="FFFFFF"/>
              </w:rPr>
              <w:t xml:space="preserve"> se </w:t>
            </w:r>
            <w:proofErr w:type="spellStart"/>
            <w:r w:rsidRPr="00CB07C6">
              <w:rPr>
                <w:rFonts w:ascii="Arial" w:hAnsi="Arial" w:cs="Arial"/>
                <w:sz w:val="20"/>
                <w:szCs w:val="20"/>
                <w:shd w:val="clear" w:color="auto" w:fill="FFFFFF"/>
              </w:rPr>
              <w:t>odnosi</w:t>
            </w:r>
            <w:proofErr w:type="spellEnd"/>
            <w:r w:rsidRPr="00CB07C6">
              <w:rPr>
                <w:rFonts w:ascii="Arial" w:hAnsi="Arial" w:cs="Arial"/>
                <w:sz w:val="20"/>
                <w:szCs w:val="20"/>
                <w:shd w:val="clear" w:color="auto" w:fill="FFFFFF"/>
              </w:rPr>
              <w:t xml:space="preserve"> </w:t>
            </w:r>
            <w:proofErr w:type="spellStart"/>
            <w:r w:rsidRPr="00CB07C6">
              <w:rPr>
                <w:rFonts w:ascii="Arial" w:hAnsi="Arial" w:cs="Arial"/>
                <w:sz w:val="20"/>
                <w:szCs w:val="20"/>
                <w:shd w:val="clear" w:color="auto" w:fill="FFFFFF"/>
              </w:rPr>
              <w:t>na</w:t>
            </w:r>
            <w:proofErr w:type="spellEnd"/>
            <w:r w:rsidRPr="00CB07C6">
              <w:rPr>
                <w:rFonts w:ascii="Arial" w:hAnsi="Arial" w:cs="Arial"/>
                <w:sz w:val="20"/>
                <w:szCs w:val="20"/>
                <w:shd w:val="clear" w:color="auto" w:fill="FFFFFF"/>
              </w:rPr>
              <w:t xml:space="preserve"> </w:t>
            </w:r>
            <w:proofErr w:type="spellStart"/>
            <w:r w:rsidRPr="00CB07C6">
              <w:rPr>
                <w:rFonts w:ascii="Arial" w:hAnsi="Arial" w:cs="Arial"/>
                <w:sz w:val="20"/>
                <w:szCs w:val="20"/>
                <w:shd w:val="clear" w:color="auto" w:fill="FFFFFF"/>
              </w:rPr>
              <w:t>štampu</w:t>
            </w:r>
            <w:proofErr w:type="spellEnd"/>
            <w:r w:rsidRPr="00CB07C6">
              <w:rPr>
                <w:rFonts w:ascii="Arial" w:hAnsi="Arial" w:cs="Arial"/>
                <w:sz w:val="20"/>
                <w:szCs w:val="20"/>
                <w:shd w:val="clear" w:color="auto" w:fill="FFFFFF"/>
              </w:rPr>
              <w:t>. </w:t>
            </w:r>
          </w:p>
        </w:tc>
      </w:tr>
      <w:tr w:rsidR="00CB07C6" w:rsidRPr="00CB07C6" w14:paraId="2343F8C8" w14:textId="77777777" w:rsidTr="00F671FE">
        <w:tc>
          <w:tcPr>
            <w:tcW w:w="595" w:type="dxa"/>
            <w:tcBorders>
              <w:bottom w:val="nil"/>
              <w:right w:val="nil"/>
            </w:tcBorders>
            <w:shd w:val="clear" w:color="auto" w:fill="DBE5F1" w:themeFill="accent1" w:themeFillTint="33"/>
          </w:tcPr>
          <w:p w14:paraId="027C6D1E" w14:textId="41C78DD4" w:rsidR="000D708B" w:rsidRPr="00CB07C6" w:rsidRDefault="00BF0F22" w:rsidP="0006635D">
            <w:pPr>
              <w:jc w:val="both"/>
              <w:rPr>
                <w:rFonts w:ascii="Arial" w:hAnsi="Arial" w:cs="Arial"/>
                <w:sz w:val="20"/>
                <w:szCs w:val="20"/>
                <w:lang w:val="sr-Latn-RS"/>
              </w:rPr>
            </w:pPr>
            <w:r w:rsidRPr="00CB07C6">
              <w:rPr>
                <w:rFonts w:ascii="Arial" w:hAnsi="Arial" w:cs="Arial"/>
                <w:sz w:val="20"/>
                <w:szCs w:val="20"/>
                <w:lang w:val="sr-Latn-RS"/>
              </w:rPr>
              <w:t>P17</w:t>
            </w:r>
          </w:p>
        </w:tc>
        <w:tc>
          <w:tcPr>
            <w:tcW w:w="8771" w:type="dxa"/>
            <w:tcBorders>
              <w:left w:val="nil"/>
              <w:bottom w:val="nil"/>
            </w:tcBorders>
            <w:shd w:val="clear" w:color="auto" w:fill="DBE5F1" w:themeFill="accent1" w:themeFillTint="33"/>
          </w:tcPr>
          <w:p w14:paraId="7A72DAE2" w14:textId="286B413A" w:rsidR="000D708B" w:rsidRPr="00CB07C6" w:rsidRDefault="000D708B" w:rsidP="009B38AC">
            <w:pPr>
              <w:jc w:val="both"/>
              <w:rPr>
                <w:rFonts w:ascii="Arial" w:hAnsi="Arial" w:cs="Arial"/>
                <w:sz w:val="20"/>
                <w:szCs w:val="20"/>
                <w:lang w:val="sr-Latn-RS"/>
              </w:rPr>
            </w:pPr>
            <w:r w:rsidRPr="00CB07C6">
              <w:rPr>
                <w:rFonts w:ascii="Arial" w:hAnsi="Arial" w:cs="Arial"/>
                <w:sz w:val="20"/>
                <w:szCs w:val="20"/>
                <w:lang w:val="sr-Latn-RS"/>
              </w:rPr>
              <w:t xml:space="preserve">Da li preduzeće koje je bilo </w:t>
            </w:r>
            <w:r w:rsidR="009B38AC" w:rsidRPr="00CB07C6">
              <w:rPr>
                <w:rFonts w:ascii="Arial" w:hAnsi="Arial" w:cs="Arial"/>
                <w:sz w:val="20"/>
                <w:szCs w:val="20"/>
                <w:lang w:val="sr-Latn-RS"/>
              </w:rPr>
              <w:t xml:space="preserve">dva </w:t>
            </w:r>
            <w:r w:rsidRPr="00CB07C6">
              <w:rPr>
                <w:rFonts w:ascii="Arial" w:hAnsi="Arial" w:cs="Arial"/>
                <w:sz w:val="20"/>
                <w:szCs w:val="20"/>
                <w:lang w:val="sr-Latn-RS"/>
              </w:rPr>
              <w:t>mjeseca u blokadi u 2016. godini može da aplicira za sredstva?</w:t>
            </w:r>
          </w:p>
        </w:tc>
      </w:tr>
      <w:tr w:rsidR="00CB07C6" w:rsidRPr="00CB07C6" w14:paraId="1FF28E49" w14:textId="77777777" w:rsidTr="00F671FE">
        <w:tc>
          <w:tcPr>
            <w:tcW w:w="595" w:type="dxa"/>
            <w:tcBorders>
              <w:bottom w:val="nil"/>
              <w:right w:val="nil"/>
            </w:tcBorders>
            <w:shd w:val="clear" w:color="auto" w:fill="auto"/>
          </w:tcPr>
          <w:p w14:paraId="50A56FC9" w14:textId="133EFD6E" w:rsidR="000D708B" w:rsidRPr="00CB07C6" w:rsidRDefault="00BF0F22" w:rsidP="0006635D">
            <w:pPr>
              <w:jc w:val="both"/>
              <w:rPr>
                <w:rFonts w:ascii="Arial" w:hAnsi="Arial" w:cs="Arial"/>
                <w:sz w:val="20"/>
                <w:szCs w:val="20"/>
                <w:lang w:val="sr-Latn-RS"/>
              </w:rPr>
            </w:pPr>
            <w:r w:rsidRPr="00CB07C6">
              <w:rPr>
                <w:rFonts w:ascii="Arial" w:hAnsi="Arial" w:cs="Arial"/>
                <w:sz w:val="20"/>
                <w:szCs w:val="20"/>
                <w:lang w:val="sr-Latn-RS"/>
              </w:rPr>
              <w:t>O17</w:t>
            </w:r>
          </w:p>
        </w:tc>
        <w:tc>
          <w:tcPr>
            <w:tcW w:w="8771" w:type="dxa"/>
            <w:tcBorders>
              <w:left w:val="nil"/>
              <w:bottom w:val="nil"/>
            </w:tcBorders>
            <w:shd w:val="clear" w:color="auto" w:fill="auto"/>
          </w:tcPr>
          <w:p w14:paraId="75BE488F" w14:textId="7A5828DB" w:rsidR="000D708B" w:rsidRPr="00CB07C6" w:rsidRDefault="000D708B" w:rsidP="001B61B2">
            <w:pPr>
              <w:jc w:val="both"/>
              <w:rPr>
                <w:rFonts w:ascii="Arial" w:hAnsi="Arial" w:cs="Arial"/>
                <w:sz w:val="20"/>
                <w:szCs w:val="20"/>
                <w:lang w:val="sr-Latn-RS"/>
              </w:rPr>
            </w:pPr>
            <w:r w:rsidRPr="00CB07C6">
              <w:rPr>
                <w:rFonts w:ascii="Arial" w:hAnsi="Arial" w:cs="Arial"/>
                <w:sz w:val="20"/>
                <w:szCs w:val="20"/>
                <w:lang w:val="sr-Latn-RS"/>
              </w:rPr>
              <w:t>Da. Navedite broj dana (</w:t>
            </w:r>
            <w:r w:rsidRPr="00CB07C6">
              <w:rPr>
                <w:rFonts w:ascii="Arial" w:hAnsi="Arial" w:cs="Arial"/>
                <w:i/>
                <w:sz w:val="20"/>
                <w:szCs w:val="20"/>
                <w:lang w:val="sr-Latn-RS"/>
              </w:rPr>
              <w:t>pitanje br. 9</w:t>
            </w:r>
            <w:r w:rsidRPr="00CB07C6">
              <w:rPr>
                <w:rFonts w:ascii="Arial" w:hAnsi="Arial" w:cs="Arial"/>
                <w:sz w:val="20"/>
                <w:szCs w:val="20"/>
                <w:lang w:val="sr-Latn-RS"/>
              </w:rPr>
              <w:t>) uz obrazloženje zašto je došlo do blokade (</w:t>
            </w:r>
            <w:r w:rsidRPr="00CB07C6">
              <w:rPr>
                <w:rFonts w:ascii="Arial" w:hAnsi="Arial" w:cs="Arial"/>
                <w:i/>
                <w:sz w:val="20"/>
                <w:szCs w:val="20"/>
                <w:lang w:val="sr-Latn-RS"/>
              </w:rPr>
              <w:t>pitanje br. 7: Kratak opis aktivnosti</w:t>
            </w:r>
            <w:r w:rsidR="008E50A4" w:rsidRPr="00CB07C6">
              <w:rPr>
                <w:rFonts w:ascii="Arial" w:hAnsi="Arial" w:cs="Arial"/>
                <w:sz w:val="20"/>
                <w:szCs w:val="20"/>
                <w:lang w:val="sr-Latn-RS"/>
              </w:rPr>
              <w:t>)</w:t>
            </w:r>
          </w:p>
        </w:tc>
      </w:tr>
      <w:tr w:rsidR="00CB07C6" w:rsidRPr="00CB07C6" w14:paraId="23848ED9" w14:textId="77777777" w:rsidTr="00F671FE">
        <w:tc>
          <w:tcPr>
            <w:tcW w:w="595" w:type="dxa"/>
            <w:tcBorders>
              <w:bottom w:val="nil"/>
              <w:right w:val="nil"/>
            </w:tcBorders>
            <w:shd w:val="clear" w:color="auto" w:fill="DBE5F1" w:themeFill="accent1" w:themeFillTint="33"/>
          </w:tcPr>
          <w:p w14:paraId="7278A7D3" w14:textId="5EB7FA86" w:rsidR="000D708B" w:rsidRPr="00CB07C6" w:rsidRDefault="00E91C29" w:rsidP="0006635D">
            <w:pPr>
              <w:jc w:val="both"/>
              <w:rPr>
                <w:rFonts w:ascii="Arial" w:hAnsi="Arial" w:cs="Arial"/>
                <w:sz w:val="20"/>
                <w:szCs w:val="20"/>
                <w:lang w:val="sr-Latn-RS"/>
              </w:rPr>
            </w:pPr>
            <w:r w:rsidRPr="00CB07C6">
              <w:rPr>
                <w:rFonts w:ascii="Arial" w:hAnsi="Arial" w:cs="Arial"/>
                <w:sz w:val="20"/>
                <w:szCs w:val="20"/>
                <w:lang w:val="sr-Latn-RS"/>
              </w:rPr>
              <w:lastRenderedPageBreak/>
              <w:t>P18</w:t>
            </w:r>
          </w:p>
        </w:tc>
        <w:tc>
          <w:tcPr>
            <w:tcW w:w="8771" w:type="dxa"/>
            <w:tcBorders>
              <w:left w:val="nil"/>
              <w:bottom w:val="nil"/>
            </w:tcBorders>
            <w:shd w:val="clear" w:color="auto" w:fill="DBE5F1" w:themeFill="accent1" w:themeFillTint="33"/>
          </w:tcPr>
          <w:p w14:paraId="19CB3387" w14:textId="792A0527" w:rsidR="000D708B" w:rsidRPr="00CB07C6" w:rsidRDefault="000D708B" w:rsidP="001B61B2">
            <w:pPr>
              <w:jc w:val="both"/>
              <w:rPr>
                <w:rFonts w:ascii="Arial" w:hAnsi="Arial" w:cs="Arial"/>
                <w:sz w:val="20"/>
                <w:szCs w:val="20"/>
                <w:lang w:val="sr-Latn-RS"/>
              </w:rPr>
            </w:pPr>
            <w:r w:rsidRPr="00CB07C6">
              <w:rPr>
                <w:rFonts w:ascii="Arial" w:hAnsi="Arial" w:cs="Arial"/>
                <w:sz w:val="20"/>
                <w:szCs w:val="20"/>
                <w:lang w:val="sr-Latn-RS"/>
              </w:rPr>
              <w:t>Da li može da aplicira preduzeće koje ispunjava uslov o registraciji preduzeća, ali je u 2018. godini bilo u stanju mirovanja u CRPS-u i nije imalo promet na računu?</w:t>
            </w:r>
          </w:p>
        </w:tc>
      </w:tr>
      <w:tr w:rsidR="00CB07C6" w:rsidRPr="00CB07C6" w14:paraId="6463022A" w14:textId="77777777" w:rsidTr="00F671FE">
        <w:tc>
          <w:tcPr>
            <w:tcW w:w="595" w:type="dxa"/>
            <w:tcBorders>
              <w:bottom w:val="nil"/>
              <w:right w:val="nil"/>
            </w:tcBorders>
            <w:shd w:val="clear" w:color="auto" w:fill="auto"/>
          </w:tcPr>
          <w:p w14:paraId="294D5E27" w14:textId="6117BE2C" w:rsidR="000D708B" w:rsidRPr="00CB07C6" w:rsidRDefault="00E91C29" w:rsidP="0006635D">
            <w:pPr>
              <w:jc w:val="both"/>
              <w:rPr>
                <w:rFonts w:ascii="Arial" w:hAnsi="Arial" w:cs="Arial"/>
                <w:sz w:val="20"/>
                <w:szCs w:val="20"/>
                <w:lang w:val="sr-Latn-RS"/>
              </w:rPr>
            </w:pPr>
            <w:r w:rsidRPr="00CB07C6">
              <w:rPr>
                <w:rFonts w:ascii="Arial" w:hAnsi="Arial" w:cs="Arial"/>
                <w:sz w:val="20"/>
                <w:szCs w:val="20"/>
                <w:lang w:val="sr-Latn-RS"/>
              </w:rPr>
              <w:t>O18</w:t>
            </w:r>
          </w:p>
        </w:tc>
        <w:tc>
          <w:tcPr>
            <w:tcW w:w="8771" w:type="dxa"/>
            <w:tcBorders>
              <w:left w:val="nil"/>
              <w:bottom w:val="nil"/>
            </w:tcBorders>
            <w:shd w:val="clear" w:color="auto" w:fill="auto"/>
          </w:tcPr>
          <w:p w14:paraId="1821D131" w14:textId="75B11207" w:rsidR="000D708B" w:rsidRPr="00CB07C6" w:rsidRDefault="000D708B" w:rsidP="001B61B2">
            <w:pPr>
              <w:jc w:val="both"/>
              <w:rPr>
                <w:rFonts w:ascii="Arial" w:hAnsi="Arial" w:cs="Arial"/>
                <w:sz w:val="20"/>
                <w:szCs w:val="20"/>
                <w:lang w:val="sr-Latn-RS"/>
              </w:rPr>
            </w:pPr>
            <w:r w:rsidRPr="00CB07C6">
              <w:rPr>
                <w:rFonts w:ascii="Arial" w:hAnsi="Arial" w:cs="Arial"/>
                <w:sz w:val="20"/>
                <w:szCs w:val="20"/>
                <w:lang w:val="sr-Latn-RS"/>
              </w:rPr>
              <w:t>Ne. U skladu sa kriterijumima Poziva preduzeća/preduzetnici koji apliciraju moraju biti u aktivnom statusu u CRPS-u i imati pozitivno poslovanje u 2018. godini, tj. ostvaren ne</w:t>
            </w:r>
            <w:r w:rsidR="00347A6E" w:rsidRPr="00CB07C6">
              <w:rPr>
                <w:rFonts w:ascii="Arial" w:hAnsi="Arial" w:cs="Arial"/>
                <w:sz w:val="20"/>
                <w:szCs w:val="20"/>
                <w:lang w:val="sr-Latn-RS"/>
              </w:rPr>
              <w:t>to profit na kraju 2018. godine.</w:t>
            </w:r>
          </w:p>
        </w:tc>
      </w:tr>
      <w:tr w:rsidR="00CB07C6" w:rsidRPr="00CB07C6" w14:paraId="543714B1" w14:textId="77777777" w:rsidTr="00F671FE">
        <w:tc>
          <w:tcPr>
            <w:tcW w:w="595" w:type="dxa"/>
            <w:tcBorders>
              <w:bottom w:val="nil"/>
              <w:right w:val="nil"/>
            </w:tcBorders>
            <w:shd w:val="clear" w:color="auto" w:fill="DBE5F1" w:themeFill="accent1" w:themeFillTint="33"/>
          </w:tcPr>
          <w:p w14:paraId="14B8582C" w14:textId="5E9FCC6A" w:rsidR="000D708B" w:rsidRPr="00CB07C6" w:rsidRDefault="00E91C29" w:rsidP="0006635D">
            <w:pPr>
              <w:jc w:val="both"/>
              <w:rPr>
                <w:rFonts w:ascii="Arial" w:hAnsi="Arial" w:cs="Arial"/>
                <w:sz w:val="20"/>
                <w:szCs w:val="20"/>
                <w:lang w:val="sr-Latn-RS"/>
              </w:rPr>
            </w:pPr>
            <w:r w:rsidRPr="00CB07C6">
              <w:rPr>
                <w:rFonts w:ascii="Arial" w:hAnsi="Arial" w:cs="Arial"/>
                <w:sz w:val="20"/>
                <w:szCs w:val="20"/>
                <w:lang w:val="sr-Latn-RS"/>
              </w:rPr>
              <w:t>P19</w:t>
            </w:r>
          </w:p>
        </w:tc>
        <w:tc>
          <w:tcPr>
            <w:tcW w:w="8771" w:type="dxa"/>
            <w:tcBorders>
              <w:left w:val="nil"/>
              <w:bottom w:val="nil"/>
            </w:tcBorders>
            <w:shd w:val="clear" w:color="auto" w:fill="DBE5F1" w:themeFill="accent1" w:themeFillTint="33"/>
          </w:tcPr>
          <w:p w14:paraId="7F1B451B" w14:textId="141701FD" w:rsidR="000D708B" w:rsidRPr="00CB07C6" w:rsidRDefault="000D708B" w:rsidP="001B61B2">
            <w:pPr>
              <w:jc w:val="both"/>
              <w:rPr>
                <w:rFonts w:ascii="Arial" w:hAnsi="Arial" w:cs="Arial"/>
                <w:sz w:val="20"/>
                <w:szCs w:val="20"/>
                <w:lang w:val="sr-Latn-RS"/>
              </w:rPr>
            </w:pPr>
            <w:r w:rsidRPr="00CB07C6">
              <w:rPr>
                <w:rFonts w:ascii="Arial" w:hAnsi="Arial" w:cs="Arial"/>
                <w:sz w:val="20"/>
                <w:szCs w:val="20"/>
                <w:lang w:val="sr-Latn-RS"/>
              </w:rPr>
              <w:t>Da li preduzeće mora da ima ugovor o zakupu poslovnog prostora ukoliko ne koristi sopstveni prostor?</w:t>
            </w:r>
          </w:p>
        </w:tc>
      </w:tr>
      <w:tr w:rsidR="00CB07C6" w:rsidRPr="00CB07C6" w14:paraId="65548CAD" w14:textId="77777777" w:rsidTr="00F671FE">
        <w:tc>
          <w:tcPr>
            <w:tcW w:w="595" w:type="dxa"/>
            <w:tcBorders>
              <w:bottom w:val="nil"/>
              <w:right w:val="nil"/>
            </w:tcBorders>
            <w:shd w:val="clear" w:color="auto" w:fill="auto"/>
          </w:tcPr>
          <w:p w14:paraId="7B057427" w14:textId="78940943" w:rsidR="000D708B" w:rsidRPr="00CB07C6" w:rsidRDefault="00E91C29" w:rsidP="0006635D">
            <w:pPr>
              <w:jc w:val="both"/>
              <w:rPr>
                <w:rFonts w:ascii="Arial" w:hAnsi="Arial" w:cs="Arial"/>
                <w:sz w:val="20"/>
                <w:szCs w:val="20"/>
                <w:lang w:val="sr-Latn-RS"/>
              </w:rPr>
            </w:pPr>
            <w:r w:rsidRPr="00CB07C6">
              <w:rPr>
                <w:rFonts w:ascii="Arial" w:hAnsi="Arial" w:cs="Arial"/>
                <w:sz w:val="20"/>
                <w:szCs w:val="20"/>
                <w:lang w:val="sr-Latn-RS"/>
              </w:rPr>
              <w:t>O19</w:t>
            </w:r>
          </w:p>
        </w:tc>
        <w:tc>
          <w:tcPr>
            <w:tcW w:w="8771" w:type="dxa"/>
            <w:tcBorders>
              <w:left w:val="nil"/>
              <w:bottom w:val="nil"/>
            </w:tcBorders>
            <w:shd w:val="clear" w:color="auto" w:fill="auto"/>
          </w:tcPr>
          <w:p w14:paraId="1B45F1A8" w14:textId="19664271" w:rsidR="000D708B" w:rsidRPr="00CB07C6" w:rsidRDefault="000D708B" w:rsidP="001B61B2">
            <w:pPr>
              <w:jc w:val="both"/>
              <w:rPr>
                <w:rFonts w:ascii="Arial" w:hAnsi="Arial" w:cs="Arial"/>
                <w:sz w:val="20"/>
                <w:szCs w:val="20"/>
                <w:lang w:val="sr-Latn-RS"/>
              </w:rPr>
            </w:pPr>
            <w:r w:rsidRPr="00CB07C6">
              <w:rPr>
                <w:rFonts w:ascii="Arial" w:hAnsi="Arial" w:cs="Arial"/>
                <w:sz w:val="20"/>
                <w:szCs w:val="20"/>
                <w:lang w:val="sr-Latn-RS"/>
              </w:rPr>
              <w:t>Neophodno je da preduzeće ima regulisano pravo dugoročnog korišćenja poslovnog prostora u kome obavlja djelatnost i u kome će biti instalirana nova oprema.</w:t>
            </w:r>
          </w:p>
        </w:tc>
      </w:tr>
      <w:tr w:rsidR="00CB07C6" w:rsidRPr="00CB07C6" w14:paraId="31BFF154" w14:textId="77777777" w:rsidTr="00F671FE">
        <w:tc>
          <w:tcPr>
            <w:tcW w:w="595" w:type="dxa"/>
            <w:tcBorders>
              <w:bottom w:val="nil"/>
              <w:right w:val="nil"/>
            </w:tcBorders>
            <w:shd w:val="clear" w:color="auto" w:fill="DBE5F1" w:themeFill="accent1" w:themeFillTint="33"/>
          </w:tcPr>
          <w:p w14:paraId="7C894390" w14:textId="7E440312" w:rsidR="000D708B" w:rsidRPr="00CB07C6" w:rsidRDefault="00E91C29" w:rsidP="0006635D">
            <w:pPr>
              <w:jc w:val="both"/>
              <w:rPr>
                <w:rFonts w:ascii="Arial" w:hAnsi="Arial" w:cs="Arial"/>
                <w:sz w:val="20"/>
                <w:szCs w:val="20"/>
                <w:lang w:val="sr-Latn-RS"/>
              </w:rPr>
            </w:pPr>
            <w:r w:rsidRPr="00CB07C6">
              <w:rPr>
                <w:rFonts w:ascii="Arial" w:hAnsi="Arial" w:cs="Arial"/>
                <w:sz w:val="20"/>
                <w:szCs w:val="20"/>
                <w:lang w:val="sr-Latn-RS"/>
              </w:rPr>
              <w:t>P20</w:t>
            </w:r>
          </w:p>
        </w:tc>
        <w:tc>
          <w:tcPr>
            <w:tcW w:w="8771" w:type="dxa"/>
            <w:tcBorders>
              <w:left w:val="nil"/>
              <w:bottom w:val="nil"/>
            </w:tcBorders>
            <w:shd w:val="clear" w:color="auto" w:fill="DBE5F1" w:themeFill="accent1" w:themeFillTint="33"/>
          </w:tcPr>
          <w:p w14:paraId="73D1E0DA" w14:textId="77777777" w:rsidR="000D708B" w:rsidRPr="00CB07C6" w:rsidRDefault="000D708B" w:rsidP="000D708B">
            <w:pPr>
              <w:jc w:val="both"/>
              <w:rPr>
                <w:rFonts w:ascii="Arial" w:hAnsi="Arial" w:cs="Arial"/>
                <w:sz w:val="20"/>
                <w:szCs w:val="20"/>
                <w:lang w:val="sr-Latn-RS"/>
              </w:rPr>
            </w:pPr>
            <w:r w:rsidRPr="00CB07C6">
              <w:rPr>
                <w:rFonts w:ascii="Arial" w:hAnsi="Arial" w:cs="Arial"/>
                <w:sz w:val="20"/>
                <w:szCs w:val="20"/>
                <w:lang w:val="sr-Latn-RS"/>
              </w:rPr>
              <w:t>Da li može 10% učešća da se prikaže kroz pružanje obuke za rad?</w:t>
            </w:r>
          </w:p>
          <w:p w14:paraId="38F1DD34" w14:textId="77777777" w:rsidR="000D708B" w:rsidRPr="00CB07C6" w:rsidRDefault="000D708B" w:rsidP="001B61B2">
            <w:pPr>
              <w:jc w:val="both"/>
              <w:rPr>
                <w:rFonts w:ascii="Arial" w:hAnsi="Arial" w:cs="Arial"/>
                <w:sz w:val="20"/>
                <w:szCs w:val="20"/>
                <w:lang w:val="sr-Latn-RS"/>
              </w:rPr>
            </w:pPr>
          </w:p>
        </w:tc>
      </w:tr>
      <w:tr w:rsidR="00CB07C6" w:rsidRPr="00CB07C6" w14:paraId="79F99039" w14:textId="77777777" w:rsidTr="00F671FE">
        <w:tc>
          <w:tcPr>
            <w:tcW w:w="595" w:type="dxa"/>
            <w:tcBorders>
              <w:bottom w:val="nil"/>
              <w:right w:val="nil"/>
            </w:tcBorders>
            <w:shd w:val="clear" w:color="auto" w:fill="auto"/>
          </w:tcPr>
          <w:p w14:paraId="6A803AF8" w14:textId="78ACE892" w:rsidR="002431A1" w:rsidRPr="00CB07C6" w:rsidRDefault="00E91C29" w:rsidP="0006635D">
            <w:pPr>
              <w:jc w:val="both"/>
              <w:rPr>
                <w:rFonts w:ascii="Arial" w:hAnsi="Arial" w:cs="Arial"/>
                <w:sz w:val="20"/>
                <w:szCs w:val="20"/>
                <w:lang w:val="sr-Latn-RS"/>
              </w:rPr>
            </w:pPr>
            <w:r w:rsidRPr="00CB07C6">
              <w:rPr>
                <w:rFonts w:ascii="Arial" w:hAnsi="Arial" w:cs="Arial"/>
                <w:sz w:val="20"/>
                <w:szCs w:val="20"/>
                <w:lang w:val="sr-Latn-RS"/>
              </w:rPr>
              <w:t>O20</w:t>
            </w:r>
          </w:p>
        </w:tc>
        <w:tc>
          <w:tcPr>
            <w:tcW w:w="8771" w:type="dxa"/>
            <w:tcBorders>
              <w:left w:val="nil"/>
              <w:bottom w:val="nil"/>
            </w:tcBorders>
            <w:shd w:val="clear" w:color="auto" w:fill="auto"/>
          </w:tcPr>
          <w:p w14:paraId="54632119" w14:textId="0A8D370B" w:rsidR="002431A1" w:rsidRPr="00CB07C6" w:rsidRDefault="002431A1" w:rsidP="000D708B">
            <w:pPr>
              <w:jc w:val="both"/>
              <w:rPr>
                <w:rFonts w:ascii="Arial" w:hAnsi="Arial" w:cs="Arial"/>
                <w:sz w:val="20"/>
                <w:szCs w:val="20"/>
                <w:lang w:val="sr-Latn-RS"/>
              </w:rPr>
            </w:pPr>
            <w:r w:rsidRPr="00CB07C6">
              <w:rPr>
                <w:rFonts w:ascii="Arial" w:hAnsi="Arial" w:cs="Arial"/>
                <w:sz w:val="20"/>
                <w:szCs w:val="20"/>
                <w:lang w:val="sr-Latn-RS"/>
              </w:rPr>
              <w:t xml:space="preserve">U skladu sa kriterijumima Poziva, obavezno je učešće kandidata u troškovima u visini od 10% ukupnih prihvatljivih troškova projekta u gotovini. Troškovi obuke za rad možete prikazati kao </w:t>
            </w:r>
            <w:r w:rsidR="009B38AC" w:rsidRPr="00CB07C6">
              <w:rPr>
                <w:rFonts w:ascii="Arial" w:hAnsi="Arial" w:cs="Arial"/>
                <w:sz w:val="20"/>
                <w:szCs w:val="20"/>
                <w:lang w:val="sr-Latn-RS"/>
              </w:rPr>
              <w:t>V</w:t>
            </w:r>
            <w:r w:rsidRPr="00CB07C6">
              <w:rPr>
                <w:rFonts w:ascii="Arial" w:hAnsi="Arial" w:cs="Arial"/>
                <w:sz w:val="20"/>
                <w:szCs w:val="20"/>
                <w:lang w:val="sr-Latn-RS"/>
              </w:rPr>
              <w:t xml:space="preserve">aše učešće ukoliko angažujete eksterno lice / firmu da pruži obuku licima koje zaposlite. Pružalac obuke ne može biti lice zaposleno u </w:t>
            </w:r>
            <w:r w:rsidR="009B38AC" w:rsidRPr="00CB07C6">
              <w:rPr>
                <w:rFonts w:ascii="Arial" w:hAnsi="Arial" w:cs="Arial"/>
                <w:sz w:val="20"/>
                <w:szCs w:val="20"/>
                <w:lang w:val="sr-Latn-RS"/>
              </w:rPr>
              <w:t>V</w:t>
            </w:r>
            <w:r w:rsidRPr="00CB07C6">
              <w:rPr>
                <w:rFonts w:ascii="Arial" w:hAnsi="Arial" w:cs="Arial"/>
                <w:sz w:val="20"/>
                <w:szCs w:val="20"/>
                <w:lang w:val="sr-Latn-RS"/>
              </w:rPr>
              <w:t>ašem preduzeću.</w:t>
            </w:r>
          </w:p>
        </w:tc>
      </w:tr>
      <w:tr w:rsidR="00CB07C6" w:rsidRPr="00CB07C6" w14:paraId="5C703DE5" w14:textId="77777777" w:rsidTr="00F671FE">
        <w:tc>
          <w:tcPr>
            <w:tcW w:w="595" w:type="dxa"/>
            <w:tcBorders>
              <w:bottom w:val="nil"/>
              <w:right w:val="nil"/>
            </w:tcBorders>
            <w:shd w:val="clear" w:color="auto" w:fill="DBE5F1" w:themeFill="accent1" w:themeFillTint="33"/>
          </w:tcPr>
          <w:p w14:paraId="5C0F799D" w14:textId="6D6F088C" w:rsidR="002431A1" w:rsidRPr="00CB07C6" w:rsidRDefault="00E91C29" w:rsidP="0006635D">
            <w:pPr>
              <w:jc w:val="both"/>
              <w:rPr>
                <w:rFonts w:ascii="Arial" w:hAnsi="Arial" w:cs="Arial"/>
                <w:sz w:val="20"/>
                <w:szCs w:val="20"/>
                <w:lang w:val="sr-Latn-RS"/>
              </w:rPr>
            </w:pPr>
            <w:r w:rsidRPr="00CB07C6">
              <w:rPr>
                <w:rFonts w:ascii="Arial" w:hAnsi="Arial" w:cs="Arial"/>
                <w:sz w:val="20"/>
                <w:szCs w:val="20"/>
                <w:lang w:val="sr-Latn-RS"/>
              </w:rPr>
              <w:t>P21</w:t>
            </w:r>
          </w:p>
        </w:tc>
        <w:tc>
          <w:tcPr>
            <w:tcW w:w="8771" w:type="dxa"/>
            <w:tcBorders>
              <w:left w:val="nil"/>
              <w:bottom w:val="nil"/>
            </w:tcBorders>
            <w:shd w:val="clear" w:color="auto" w:fill="DBE5F1" w:themeFill="accent1" w:themeFillTint="33"/>
          </w:tcPr>
          <w:p w14:paraId="58B96BFA" w14:textId="03DFB5C6" w:rsidR="002431A1" w:rsidRPr="00CB07C6" w:rsidRDefault="002431A1" w:rsidP="000D708B">
            <w:pPr>
              <w:jc w:val="both"/>
              <w:rPr>
                <w:rFonts w:ascii="Arial" w:hAnsi="Arial" w:cs="Arial"/>
                <w:sz w:val="20"/>
                <w:szCs w:val="20"/>
                <w:lang w:val="sr-Latn-RS"/>
              </w:rPr>
            </w:pPr>
            <w:r w:rsidRPr="00CB07C6">
              <w:rPr>
                <w:rFonts w:ascii="Arial" w:hAnsi="Arial" w:cs="Arial"/>
                <w:sz w:val="20"/>
                <w:szCs w:val="20"/>
                <w:lang w:val="sr-Latn-RS"/>
              </w:rPr>
              <w:t>Da li može da aplicira preduzeće koje je na kraju 2018. godine imalo negativan kapital, ali je imalo ostvarenu dobit?</w:t>
            </w:r>
          </w:p>
        </w:tc>
      </w:tr>
      <w:tr w:rsidR="00CB07C6" w:rsidRPr="00CB07C6" w14:paraId="532F0E8B" w14:textId="77777777" w:rsidTr="00F671FE">
        <w:tc>
          <w:tcPr>
            <w:tcW w:w="595" w:type="dxa"/>
            <w:tcBorders>
              <w:bottom w:val="nil"/>
              <w:right w:val="nil"/>
            </w:tcBorders>
            <w:shd w:val="clear" w:color="auto" w:fill="auto"/>
          </w:tcPr>
          <w:p w14:paraId="5475D200" w14:textId="6CBF1ACC" w:rsidR="000D708B"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O21</w:t>
            </w:r>
            <w:r w:rsidR="00407E94" w:rsidRPr="00CB07C6">
              <w:rPr>
                <w:rFonts w:ascii="Arial" w:hAnsi="Arial" w:cs="Arial"/>
                <w:sz w:val="20"/>
                <w:szCs w:val="20"/>
                <w:lang w:val="sr-Latn-RS"/>
              </w:rPr>
              <w:t xml:space="preserve">  </w:t>
            </w:r>
          </w:p>
        </w:tc>
        <w:tc>
          <w:tcPr>
            <w:tcW w:w="8771" w:type="dxa"/>
            <w:tcBorders>
              <w:left w:val="nil"/>
              <w:bottom w:val="nil"/>
            </w:tcBorders>
            <w:shd w:val="clear" w:color="auto" w:fill="auto"/>
          </w:tcPr>
          <w:p w14:paraId="47062E67" w14:textId="1CEF11A0" w:rsidR="000D708B" w:rsidRPr="00CB07C6" w:rsidRDefault="002431A1" w:rsidP="001B61B2">
            <w:pPr>
              <w:jc w:val="both"/>
              <w:rPr>
                <w:rFonts w:ascii="Arial" w:hAnsi="Arial" w:cs="Arial"/>
                <w:sz w:val="20"/>
                <w:szCs w:val="20"/>
                <w:lang w:val="sr-Latn-RS"/>
              </w:rPr>
            </w:pPr>
            <w:r w:rsidRPr="00CB07C6">
              <w:rPr>
                <w:rFonts w:ascii="Arial" w:hAnsi="Arial" w:cs="Arial"/>
                <w:sz w:val="20"/>
                <w:szCs w:val="20"/>
                <w:lang w:val="sr-Latn-RS"/>
              </w:rPr>
              <w:t>Ne. Uslov je da preduzeće u 2018. godini nije imalo negativan kapital.</w:t>
            </w:r>
          </w:p>
        </w:tc>
      </w:tr>
      <w:tr w:rsidR="00CB07C6" w:rsidRPr="00CB07C6" w14:paraId="49D13D2D" w14:textId="77777777" w:rsidTr="00F671FE">
        <w:tc>
          <w:tcPr>
            <w:tcW w:w="595" w:type="dxa"/>
            <w:tcBorders>
              <w:bottom w:val="nil"/>
              <w:right w:val="nil"/>
            </w:tcBorders>
            <w:shd w:val="clear" w:color="auto" w:fill="DBE5F1" w:themeFill="accent1" w:themeFillTint="33"/>
          </w:tcPr>
          <w:p w14:paraId="6BAAFC07" w14:textId="4DB62D2C" w:rsidR="000D708B" w:rsidRPr="00CB07C6" w:rsidRDefault="00E91C29" w:rsidP="0006635D">
            <w:pPr>
              <w:jc w:val="both"/>
              <w:rPr>
                <w:rFonts w:ascii="Arial" w:hAnsi="Arial" w:cs="Arial"/>
                <w:sz w:val="20"/>
                <w:szCs w:val="20"/>
                <w:lang w:val="sr-Latn-RS"/>
              </w:rPr>
            </w:pPr>
            <w:r w:rsidRPr="00CB07C6">
              <w:rPr>
                <w:rFonts w:ascii="Arial" w:hAnsi="Arial" w:cs="Arial"/>
                <w:sz w:val="20"/>
                <w:szCs w:val="20"/>
                <w:lang w:val="sr-Latn-RS"/>
              </w:rPr>
              <w:t>P22</w:t>
            </w:r>
          </w:p>
        </w:tc>
        <w:tc>
          <w:tcPr>
            <w:tcW w:w="8771" w:type="dxa"/>
            <w:tcBorders>
              <w:left w:val="nil"/>
              <w:bottom w:val="nil"/>
            </w:tcBorders>
            <w:shd w:val="clear" w:color="auto" w:fill="DBE5F1" w:themeFill="accent1" w:themeFillTint="33"/>
          </w:tcPr>
          <w:p w14:paraId="19937A8D" w14:textId="53201B4F" w:rsidR="000D708B" w:rsidRPr="00CB07C6" w:rsidRDefault="000D708B" w:rsidP="001B61B2">
            <w:pPr>
              <w:jc w:val="both"/>
              <w:rPr>
                <w:rFonts w:ascii="Arial" w:hAnsi="Arial" w:cs="Arial"/>
                <w:sz w:val="20"/>
                <w:szCs w:val="20"/>
                <w:lang w:val="sr-Latn-RS"/>
              </w:rPr>
            </w:pPr>
            <w:r w:rsidRPr="00CB07C6">
              <w:rPr>
                <w:rFonts w:ascii="Arial" w:hAnsi="Arial" w:cs="Arial"/>
                <w:sz w:val="20"/>
                <w:szCs w:val="20"/>
                <w:lang w:val="sr-Latn-RS"/>
              </w:rPr>
              <w:t>Koliki je maksimalni iznos kofinansiranja od strane aplikanta</w:t>
            </w:r>
            <w:r w:rsidR="00015B0D" w:rsidRPr="00CB07C6">
              <w:rPr>
                <w:rFonts w:ascii="Arial" w:hAnsi="Arial" w:cs="Arial"/>
                <w:sz w:val="20"/>
                <w:szCs w:val="20"/>
                <w:lang w:val="sr-Latn-RS"/>
              </w:rPr>
              <w:t>?</w:t>
            </w:r>
          </w:p>
        </w:tc>
      </w:tr>
      <w:tr w:rsidR="00CB07C6" w:rsidRPr="00CB07C6" w14:paraId="5344B94D" w14:textId="77777777" w:rsidTr="00F671FE">
        <w:tc>
          <w:tcPr>
            <w:tcW w:w="595" w:type="dxa"/>
            <w:tcBorders>
              <w:bottom w:val="nil"/>
              <w:right w:val="nil"/>
            </w:tcBorders>
            <w:shd w:val="clear" w:color="auto" w:fill="auto"/>
          </w:tcPr>
          <w:p w14:paraId="7535D74F" w14:textId="4ABB0495" w:rsidR="000D708B" w:rsidRPr="00CB07C6" w:rsidRDefault="00E91C29" w:rsidP="0006635D">
            <w:pPr>
              <w:jc w:val="both"/>
              <w:rPr>
                <w:rFonts w:ascii="Arial" w:hAnsi="Arial" w:cs="Arial"/>
                <w:sz w:val="20"/>
                <w:szCs w:val="20"/>
                <w:lang w:val="sr-Latn-RS"/>
              </w:rPr>
            </w:pPr>
            <w:r w:rsidRPr="00CB07C6">
              <w:rPr>
                <w:rFonts w:ascii="Arial" w:hAnsi="Arial" w:cs="Arial"/>
                <w:sz w:val="20"/>
                <w:szCs w:val="20"/>
                <w:lang w:val="sr-Latn-RS"/>
              </w:rPr>
              <w:t>O22</w:t>
            </w:r>
          </w:p>
        </w:tc>
        <w:tc>
          <w:tcPr>
            <w:tcW w:w="8771" w:type="dxa"/>
            <w:tcBorders>
              <w:left w:val="nil"/>
              <w:bottom w:val="nil"/>
            </w:tcBorders>
            <w:shd w:val="clear" w:color="auto" w:fill="auto"/>
          </w:tcPr>
          <w:p w14:paraId="1C2B1461" w14:textId="77777777" w:rsidR="000D708B" w:rsidRPr="00CB07C6" w:rsidRDefault="000D708B" w:rsidP="000D708B">
            <w:pPr>
              <w:jc w:val="both"/>
              <w:rPr>
                <w:rFonts w:ascii="Arial" w:hAnsi="Arial" w:cs="Arial"/>
                <w:sz w:val="20"/>
                <w:szCs w:val="20"/>
                <w:lang w:val="sr-Latn-RS"/>
              </w:rPr>
            </w:pPr>
            <w:r w:rsidRPr="00CB07C6">
              <w:rPr>
                <w:rFonts w:ascii="Arial" w:hAnsi="Arial" w:cs="Arial"/>
                <w:sz w:val="20"/>
                <w:szCs w:val="20"/>
                <w:lang w:val="sr-Latn-RS"/>
              </w:rPr>
              <w:t>Minimalni iznos je 10%, dok je maksimalno učešće u troškovima nije ograničeno.</w:t>
            </w:r>
          </w:p>
          <w:p w14:paraId="2D91F3DA" w14:textId="77777777" w:rsidR="000D708B" w:rsidRPr="00CB07C6" w:rsidRDefault="000D708B" w:rsidP="001B61B2">
            <w:pPr>
              <w:jc w:val="both"/>
              <w:rPr>
                <w:rFonts w:ascii="Arial" w:hAnsi="Arial" w:cs="Arial"/>
                <w:sz w:val="20"/>
                <w:szCs w:val="20"/>
                <w:lang w:val="sr-Latn-RS"/>
              </w:rPr>
            </w:pPr>
          </w:p>
        </w:tc>
      </w:tr>
      <w:tr w:rsidR="00CB07C6" w:rsidRPr="00CB07C6" w14:paraId="1DBA99FF" w14:textId="77777777" w:rsidTr="00F671FE">
        <w:tc>
          <w:tcPr>
            <w:tcW w:w="595" w:type="dxa"/>
            <w:tcBorders>
              <w:bottom w:val="nil"/>
              <w:right w:val="nil"/>
            </w:tcBorders>
            <w:shd w:val="clear" w:color="auto" w:fill="DBE5F1" w:themeFill="accent1" w:themeFillTint="33"/>
          </w:tcPr>
          <w:p w14:paraId="13DF44A1" w14:textId="2A49731A" w:rsidR="000D708B" w:rsidRPr="00CB07C6" w:rsidRDefault="00E91C29" w:rsidP="0006635D">
            <w:pPr>
              <w:jc w:val="both"/>
              <w:rPr>
                <w:rFonts w:ascii="Arial" w:hAnsi="Arial" w:cs="Arial"/>
                <w:sz w:val="20"/>
                <w:szCs w:val="20"/>
                <w:lang w:val="sr-Latn-RS"/>
              </w:rPr>
            </w:pPr>
            <w:r w:rsidRPr="00CB07C6">
              <w:rPr>
                <w:rFonts w:ascii="Arial" w:hAnsi="Arial" w:cs="Arial"/>
                <w:sz w:val="20"/>
                <w:szCs w:val="20"/>
                <w:lang w:val="sr-Latn-RS"/>
              </w:rPr>
              <w:t>P23</w:t>
            </w:r>
          </w:p>
        </w:tc>
        <w:tc>
          <w:tcPr>
            <w:tcW w:w="8771" w:type="dxa"/>
            <w:tcBorders>
              <w:left w:val="nil"/>
              <w:bottom w:val="nil"/>
            </w:tcBorders>
            <w:shd w:val="clear" w:color="auto" w:fill="DBE5F1" w:themeFill="accent1" w:themeFillTint="33"/>
          </w:tcPr>
          <w:p w14:paraId="3AF832D4" w14:textId="77777777" w:rsidR="000D708B" w:rsidRPr="00CB07C6" w:rsidRDefault="000D708B" w:rsidP="000D708B">
            <w:pPr>
              <w:rPr>
                <w:rFonts w:ascii="Arial" w:hAnsi="Arial" w:cs="Arial"/>
                <w:sz w:val="20"/>
                <w:szCs w:val="20"/>
                <w:lang w:val="sr-Latn-RS"/>
              </w:rPr>
            </w:pPr>
            <w:r w:rsidRPr="00CB07C6">
              <w:rPr>
                <w:rFonts w:ascii="Arial" w:hAnsi="Arial" w:cs="Arial"/>
                <w:sz w:val="20"/>
                <w:szCs w:val="20"/>
                <w:lang w:val="sr-Latn-RS"/>
              </w:rPr>
              <w:t xml:space="preserve">Da li procijenjena imovina može da se prikaže kao doprinos projektu? </w:t>
            </w:r>
          </w:p>
          <w:p w14:paraId="77589E37" w14:textId="77777777" w:rsidR="000D708B" w:rsidRPr="00CB07C6" w:rsidRDefault="000D708B" w:rsidP="001B61B2">
            <w:pPr>
              <w:jc w:val="both"/>
              <w:rPr>
                <w:rFonts w:ascii="Arial" w:hAnsi="Arial" w:cs="Arial"/>
                <w:sz w:val="20"/>
                <w:szCs w:val="20"/>
                <w:lang w:val="sr-Latn-RS"/>
              </w:rPr>
            </w:pPr>
          </w:p>
        </w:tc>
      </w:tr>
      <w:tr w:rsidR="00CB07C6" w:rsidRPr="00CB07C6" w14:paraId="3D241EBA" w14:textId="77777777" w:rsidTr="00F671FE">
        <w:tc>
          <w:tcPr>
            <w:tcW w:w="595" w:type="dxa"/>
            <w:tcBorders>
              <w:bottom w:val="nil"/>
              <w:right w:val="nil"/>
            </w:tcBorders>
            <w:shd w:val="clear" w:color="auto" w:fill="auto"/>
          </w:tcPr>
          <w:p w14:paraId="14D0ED16" w14:textId="2E4F6E4B" w:rsidR="000D708B" w:rsidRPr="00CB07C6" w:rsidRDefault="00E91C29" w:rsidP="0006635D">
            <w:pPr>
              <w:jc w:val="both"/>
              <w:rPr>
                <w:rFonts w:ascii="Arial" w:hAnsi="Arial" w:cs="Arial"/>
                <w:sz w:val="20"/>
                <w:szCs w:val="20"/>
                <w:lang w:val="sr-Latn-RS"/>
              </w:rPr>
            </w:pPr>
            <w:r w:rsidRPr="00CB07C6">
              <w:rPr>
                <w:rFonts w:ascii="Arial" w:hAnsi="Arial" w:cs="Arial"/>
                <w:sz w:val="20"/>
                <w:szCs w:val="20"/>
                <w:lang w:val="sr-Latn-RS"/>
              </w:rPr>
              <w:t>O23</w:t>
            </w:r>
          </w:p>
        </w:tc>
        <w:tc>
          <w:tcPr>
            <w:tcW w:w="8771" w:type="dxa"/>
            <w:tcBorders>
              <w:left w:val="nil"/>
              <w:bottom w:val="nil"/>
            </w:tcBorders>
            <w:shd w:val="clear" w:color="auto" w:fill="auto"/>
          </w:tcPr>
          <w:p w14:paraId="68E7C6F1" w14:textId="77777777" w:rsidR="000D708B" w:rsidRPr="00CB07C6" w:rsidRDefault="000D708B" w:rsidP="000D708B">
            <w:pPr>
              <w:rPr>
                <w:rFonts w:ascii="Arial" w:hAnsi="Arial" w:cs="Arial"/>
                <w:sz w:val="20"/>
                <w:szCs w:val="20"/>
                <w:lang w:val="sr-Latn-RS"/>
              </w:rPr>
            </w:pPr>
            <w:r w:rsidRPr="00CB07C6">
              <w:rPr>
                <w:rFonts w:ascii="Arial" w:hAnsi="Arial" w:cs="Arial"/>
                <w:sz w:val="20"/>
                <w:szCs w:val="20"/>
                <w:lang w:val="sr-Latn-RS"/>
              </w:rPr>
              <w:t>Ne.</w:t>
            </w:r>
            <w:r w:rsidRPr="00CB07C6">
              <w:rPr>
                <w:rFonts w:ascii="Arial" w:hAnsi="Arial" w:cs="Arial"/>
                <w:sz w:val="20"/>
                <w:szCs w:val="20"/>
              </w:rPr>
              <w:t xml:space="preserve"> </w:t>
            </w:r>
            <w:r w:rsidRPr="00CB07C6">
              <w:rPr>
                <w:rFonts w:ascii="Arial" w:hAnsi="Arial" w:cs="Arial"/>
                <w:sz w:val="20"/>
                <w:szCs w:val="20"/>
                <w:lang w:val="sr-Latn-RS"/>
              </w:rPr>
              <w:t>Učešće u troškovima aplikanta mora da bude u gotovini.</w:t>
            </w:r>
          </w:p>
          <w:p w14:paraId="2E242ECC" w14:textId="77777777" w:rsidR="000D708B" w:rsidRPr="00CB07C6" w:rsidRDefault="000D708B" w:rsidP="001B61B2">
            <w:pPr>
              <w:jc w:val="both"/>
              <w:rPr>
                <w:rFonts w:ascii="Arial" w:hAnsi="Arial" w:cs="Arial"/>
                <w:sz w:val="20"/>
                <w:szCs w:val="20"/>
                <w:lang w:val="sr-Latn-RS"/>
              </w:rPr>
            </w:pPr>
          </w:p>
        </w:tc>
      </w:tr>
      <w:tr w:rsidR="00CB07C6" w:rsidRPr="00CB07C6" w14:paraId="135BC983" w14:textId="77777777" w:rsidTr="00F671FE">
        <w:tc>
          <w:tcPr>
            <w:tcW w:w="595" w:type="dxa"/>
            <w:tcBorders>
              <w:bottom w:val="nil"/>
              <w:right w:val="nil"/>
            </w:tcBorders>
            <w:shd w:val="clear" w:color="auto" w:fill="DBE5F1" w:themeFill="accent1" w:themeFillTint="33"/>
          </w:tcPr>
          <w:p w14:paraId="7C44D782" w14:textId="3F4AE228" w:rsidR="000D708B" w:rsidRPr="00CB07C6" w:rsidRDefault="00E91C29" w:rsidP="0006635D">
            <w:pPr>
              <w:jc w:val="both"/>
              <w:rPr>
                <w:rFonts w:ascii="Arial" w:hAnsi="Arial" w:cs="Arial"/>
                <w:sz w:val="20"/>
                <w:szCs w:val="20"/>
                <w:lang w:val="sr-Latn-RS"/>
              </w:rPr>
            </w:pPr>
            <w:r w:rsidRPr="00CB07C6">
              <w:rPr>
                <w:rFonts w:ascii="Arial" w:hAnsi="Arial" w:cs="Arial"/>
                <w:sz w:val="20"/>
                <w:szCs w:val="20"/>
                <w:lang w:val="sr-Latn-RS"/>
              </w:rPr>
              <w:t>P24</w:t>
            </w:r>
          </w:p>
        </w:tc>
        <w:tc>
          <w:tcPr>
            <w:tcW w:w="8771" w:type="dxa"/>
            <w:tcBorders>
              <w:left w:val="nil"/>
              <w:bottom w:val="nil"/>
            </w:tcBorders>
            <w:shd w:val="clear" w:color="auto" w:fill="DBE5F1" w:themeFill="accent1" w:themeFillTint="33"/>
          </w:tcPr>
          <w:p w14:paraId="43EEC4B6" w14:textId="77777777" w:rsidR="000D708B" w:rsidRPr="00CB07C6" w:rsidRDefault="000D708B" w:rsidP="000D708B">
            <w:pPr>
              <w:jc w:val="both"/>
              <w:rPr>
                <w:rFonts w:ascii="Arial" w:hAnsi="Arial" w:cs="Arial"/>
                <w:sz w:val="20"/>
                <w:szCs w:val="20"/>
                <w:lang w:val="sr-Latn-RS"/>
              </w:rPr>
            </w:pPr>
            <w:r w:rsidRPr="00CB07C6">
              <w:rPr>
                <w:rFonts w:ascii="Arial" w:hAnsi="Arial" w:cs="Arial"/>
                <w:sz w:val="20"/>
                <w:szCs w:val="20"/>
                <w:lang w:val="sr-Latn-RS"/>
              </w:rPr>
              <w:t>Da li u budžet treba uključiti porez na dodatu vrijednost (PDV)?</w:t>
            </w:r>
          </w:p>
          <w:p w14:paraId="780C851E" w14:textId="77777777" w:rsidR="000D708B" w:rsidRPr="00CB07C6" w:rsidRDefault="000D708B" w:rsidP="001B61B2">
            <w:pPr>
              <w:jc w:val="both"/>
              <w:rPr>
                <w:rFonts w:ascii="Arial" w:hAnsi="Arial" w:cs="Arial"/>
                <w:sz w:val="20"/>
                <w:szCs w:val="20"/>
                <w:lang w:val="sr-Latn-RS"/>
              </w:rPr>
            </w:pPr>
          </w:p>
        </w:tc>
      </w:tr>
      <w:tr w:rsidR="00CB07C6" w:rsidRPr="00CB07C6" w14:paraId="77ADB685" w14:textId="77777777" w:rsidTr="00F671FE">
        <w:tc>
          <w:tcPr>
            <w:tcW w:w="595" w:type="dxa"/>
            <w:tcBorders>
              <w:bottom w:val="nil"/>
              <w:right w:val="nil"/>
            </w:tcBorders>
            <w:shd w:val="clear" w:color="auto" w:fill="auto"/>
          </w:tcPr>
          <w:p w14:paraId="581EB7E9" w14:textId="0B8DAEFE" w:rsidR="00E138EA" w:rsidRPr="00CB07C6" w:rsidRDefault="00E91C29" w:rsidP="0006635D">
            <w:pPr>
              <w:jc w:val="both"/>
              <w:rPr>
                <w:rFonts w:ascii="Arial" w:hAnsi="Arial" w:cs="Arial"/>
                <w:sz w:val="20"/>
                <w:szCs w:val="20"/>
                <w:lang w:val="sr-Latn-RS"/>
              </w:rPr>
            </w:pPr>
            <w:r w:rsidRPr="00CB07C6">
              <w:rPr>
                <w:rFonts w:ascii="Arial" w:hAnsi="Arial" w:cs="Arial"/>
                <w:sz w:val="20"/>
                <w:szCs w:val="20"/>
                <w:lang w:val="sr-Latn-RS"/>
              </w:rPr>
              <w:t>O24</w:t>
            </w:r>
          </w:p>
        </w:tc>
        <w:tc>
          <w:tcPr>
            <w:tcW w:w="8771" w:type="dxa"/>
            <w:tcBorders>
              <w:left w:val="nil"/>
              <w:bottom w:val="nil"/>
            </w:tcBorders>
            <w:shd w:val="clear" w:color="auto" w:fill="auto"/>
          </w:tcPr>
          <w:p w14:paraId="2D823811" w14:textId="28136D53" w:rsidR="00E138EA" w:rsidRPr="00CB07C6" w:rsidRDefault="00E138EA" w:rsidP="000D708B">
            <w:pPr>
              <w:jc w:val="both"/>
              <w:rPr>
                <w:rFonts w:ascii="Arial" w:hAnsi="Arial" w:cs="Arial"/>
                <w:sz w:val="20"/>
                <w:szCs w:val="20"/>
                <w:lang w:val="sr-Latn-RS"/>
              </w:rPr>
            </w:pPr>
            <w:r w:rsidRPr="00CB07C6">
              <w:rPr>
                <w:rFonts w:ascii="Arial" w:hAnsi="Arial" w:cs="Arial"/>
                <w:sz w:val="20"/>
                <w:szCs w:val="20"/>
                <w:lang w:val="sr-Latn-RS"/>
              </w:rPr>
              <w:t xml:space="preserve">Da, za iznos učešća troškova korisnika. Sredstva projekta „Norveška za vas – Crna Gora“ ne podliježu porezu na dodatu vrijednost.  </w:t>
            </w:r>
          </w:p>
        </w:tc>
      </w:tr>
      <w:tr w:rsidR="00CB07C6" w:rsidRPr="00CB07C6" w14:paraId="2A1E4C8C" w14:textId="77777777" w:rsidTr="00F671FE">
        <w:tc>
          <w:tcPr>
            <w:tcW w:w="595" w:type="dxa"/>
            <w:tcBorders>
              <w:bottom w:val="nil"/>
              <w:right w:val="nil"/>
            </w:tcBorders>
            <w:shd w:val="clear" w:color="auto" w:fill="DBE5F1" w:themeFill="accent1" w:themeFillTint="33"/>
          </w:tcPr>
          <w:p w14:paraId="6C877D24" w14:textId="54BA404D" w:rsidR="00E138EA" w:rsidRPr="00CB07C6" w:rsidRDefault="00E91C29" w:rsidP="0006635D">
            <w:pPr>
              <w:jc w:val="both"/>
              <w:rPr>
                <w:rFonts w:ascii="Arial" w:hAnsi="Arial" w:cs="Arial"/>
                <w:sz w:val="20"/>
                <w:szCs w:val="20"/>
                <w:lang w:val="sr-Latn-RS"/>
              </w:rPr>
            </w:pPr>
            <w:r w:rsidRPr="00CB07C6">
              <w:rPr>
                <w:rFonts w:ascii="Arial" w:hAnsi="Arial" w:cs="Arial"/>
                <w:sz w:val="20"/>
                <w:szCs w:val="20"/>
                <w:lang w:val="sr-Latn-RS"/>
              </w:rPr>
              <w:t>P25</w:t>
            </w:r>
          </w:p>
        </w:tc>
        <w:tc>
          <w:tcPr>
            <w:tcW w:w="8771" w:type="dxa"/>
            <w:tcBorders>
              <w:left w:val="nil"/>
              <w:bottom w:val="nil"/>
            </w:tcBorders>
            <w:shd w:val="clear" w:color="auto" w:fill="DBE5F1" w:themeFill="accent1" w:themeFillTint="33"/>
          </w:tcPr>
          <w:p w14:paraId="24D8BED9" w14:textId="4341622A" w:rsidR="00E138EA" w:rsidRPr="00CB07C6" w:rsidRDefault="00E138EA" w:rsidP="000D708B">
            <w:pPr>
              <w:jc w:val="both"/>
              <w:rPr>
                <w:rFonts w:ascii="Arial" w:hAnsi="Arial" w:cs="Arial"/>
                <w:sz w:val="20"/>
                <w:szCs w:val="20"/>
                <w:lang w:val="sr-Latn-RS"/>
              </w:rPr>
            </w:pPr>
            <w:r w:rsidRPr="00CB07C6">
              <w:rPr>
                <w:rFonts w:ascii="Arial" w:hAnsi="Arial" w:cs="Arial"/>
                <w:sz w:val="20"/>
                <w:szCs w:val="20"/>
                <w:lang w:val="sr-Latn-RS"/>
              </w:rPr>
              <w:t>Da li može da aplicira preduzeće u kojem je samo vlasnik zaposlen na kraju 2018, godine?</w:t>
            </w:r>
          </w:p>
        </w:tc>
      </w:tr>
      <w:tr w:rsidR="00CB07C6" w:rsidRPr="00CB07C6" w14:paraId="6668826F" w14:textId="77777777" w:rsidTr="00F671FE">
        <w:tc>
          <w:tcPr>
            <w:tcW w:w="595" w:type="dxa"/>
            <w:tcBorders>
              <w:bottom w:val="nil"/>
              <w:right w:val="nil"/>
            </w:tcBorders>
            <w:shd w:val="clear" w:color="auto" w:fill="auto"/>
          </w:tcPr>
          <w:p w14:paraId="23A8788D" w14:textId="7DB97D71" w:rsidR="000D708B" w:rsidRPr="00CB07C6" w:rsidRDefault="00E91C29" w:rsidP="0006635D">
            <w:pPr>
              <w:jc w:val="both"/>
              <w:rPr>
                <w:rFonts w:ascii="Arial" w:hAnsi="Arial" w:cs="Arial"/>
                <w:sz w:val="20"/>
                <w:szCs w:val="20"/>
                <w:lang w:val="sr-Latn-RS"/>
              </w:rPr>
            </w:pPr>
            <w:r w:rsidRPr="00CB07C6">
              <w:rPr>
                <w:rFonts w:ascii="Arial" w:hAnsi="Arial" w:cs="Arial"/>
                <w:sz w:val="20"/>
                <w:szCs w:val="20"/>
                <w:lang w:val="sr-Latn-RS"/>
              </w:rPr>
              <w:t>O25</w:t>
            </w:r>
          </w:p>
        </w:tc>
        <w:tc>
          <w:tcPr>
            <w:tcW w:w="8771" w:type="dxa"/>
            <w:tcBorders>
              <w:left w:val="nil"/>
              <w:bottom w:val="nil"/>
            </w:tcBorders>
            <w:shd w:val="clear" w:color="auto" w:fill="auto"/>
          </w:tcPr>
          <w:p w14:paraId="11257E3C" w14:textId="723CEA9D" w:rsidR="000D708B" w:rsidRPr="00CB07C6" w:rsidRDefault="00E138EA" w:rsidP="004D4FC4">
            <w:pPr>
              <w:jc w:val="both"/>
              <w:rPr>
                <w:rFonts w:ascii="Arial" w:hAnsi="Arial" w:cs="Arial"/>
                <w:sz w:val="20"/>
                <w:szCs w:val="20"/>
                <w:lang w:val="sr-Latn-RS"/>
              </w:rPr>
            </w:pPr>
            <w:r w:rsidRPr="00CB07C6">
              <w:rPr>
                <w:rFonts w:ascii="Arial" w:hAnsi="Arial" w:cs="Arial"/>
                <w:sz w:val="20"/>
                <w:szCs w:val="20"/>
                <w:lang w:val="sr-Latn-RS"/>
              </w:rPr>
              <w:t>Ukoliko je vlasnik stalno zaposlen u preduzeću na kraju 2018. godine (31.decembra 2018.), ovaj uslov je ispunjen.</w:t>
            </w:r>
          </w:p>
        </w:tc>
      </w:tr>
      <w:tr w:rsidR="00CB07C6" w:rsidRPr="00CB07C6" w14:paraId="6E554AFE" w14:textId="77777777" w:rsidTr="00F671FE">
        <w:tc>
          <w:tcPr>
            <w:tcW w:w="595" w:type="dxa"/>
            <w:tcBorders>
              <w:bottom w:val="nil"/>
              <w:right w:val="nil"/>
            </w:tcBorders>
            <w:shd w:val="clear" w:color="auto" w:fill="DBE5F1" w:themeFill="accent1" w:themeFillTint="33"/>
          </w:tcPr>
          <w:p w14:paraId="5727E995" w14:textId="21699264" w:rsidR="000D708B" w:rsidRPr="00CB07C6" w:rsidRDefault="00E91C29" w:rsidP="0006635D">
            <w:pPr>
              <w:jc w:val="both"/>
              <w:rPr>
                <w:rFonts w:ascii="Arial" w:hAnsi="Arial" w:cs="Arial"/>
                <w:sz w:val="20"/>
                <w:szCs w:val="20"/>
                <w:lang w:val="sr-Latn-RS"/>
              </w:rPr>
            </w:pPr>
            <w:r w:rsidRPr="00CB07C6">
              <w:rPr>
                <w:rFonts w:ascii="Arial" w:hAnsi="Arial" w:cs="Arial"/>
                <w:sz w:val="20"/>
                <w:szCs w:val="20"/>
                <w:lang w:val="sr-Latn-RS"/>
              </w:rPr>
              <w:t>P26</w:t>
            </w:r>
          </w:p>
        </w:tc>
        <w:tc>
          <w:tcPr>
            <w:tcW w:w="8771" w:type="dxa"/>
            <w:tcBorders>
              <w:left w:val="nil"/>
              <w:bottom w:val="nil"/>
            </w:tcBorders>
            <w:shd w:val="clear" w:color="auto" w:fill="DBE5F1" w:themeFill="accent1" w:themeFillTint="33"/>
          </w:tcPr>
          <w:p w14:paraId="3138E27B" w14:textId="7B72097D" w:rsidR="000D708B" w:rsidRPr="00CB07C6" w:rsidRDefault="000D708B" w:rsidP="001B61B2">
            <w:pPr>
              <w:jc w:val="both"/>
              <w:rPr>
                <w:rFonts w:ascii="Arial" w:hAnsi="Arial" w:cs="Arial"/>
                <w:sz w:val="20"/>
                <w:szCs w:val="20"/>
                <w:lang w:val="sr-Latn-RS"/>
              </w:rPr>
            </w:pPr>
            <w:r w:rsidRPr="00CB07C6">
              <w:rPr>
                <w:rFonts w:ascii="Arial" w:hAnsi="Arial" w:cs="Arial"/>
                <w:sz w:val="20"/>
                <w:szCs w:val="20"/>
                <w:lang w:val="sr-Latn-RS"/>
              </w:rPr>
              <w:t>Da li troškovi nabavke opreme, tj. carine, prevoza, osiguranja, instalacije opreme mogu biti prihvatljivi?</w:t>
            </w:r>
          </w:p>
        </w:tc>
      </w:tr>
      <w:tr w:rsidR="00CB07C6" w:rsidRPr="00CB07C6" w14:paraId="2D9768BB" w14:textId="77777777" w:rsidTr="00F671FE">
        <w:tc>
          <w:tcPr>
            <w:tcW w:w="595" w:type="dxa"/>
            <w:tcBorders>
              <w:bottom w:val="nil"/>
              <w:right w:val="nil"/>
            </w:tcBorders>
            <w:shd w:val="clear" w:color="auto" w:fill="auto"/>
          </w:tcPr>
          <w:p w14:paraId="5485758C" w14:textId="330F0530" w:rsidR="000D708B" w:rsidRPr="00CB07C6" w:rsidRDefault="00E91C29" w:rsidP="0006635D">
            <w:pPr>
              <w:jc w:val="both"/>
              <w:rPr>
                <w:rFonts w:ascii="Arial" w:hAnsi="Arial" w:cs="Arial"/>
                <w:sz w:val="20"/>
                <w:szCs w:val="20"/>
                <w:lang w:val="sr-Latn-RS"/>
              </w:rPr>
            </w:pPr>
            <w:r w:rsidRPr="00CB07C6">
              <w:rPr>
                <w:rFonts w:ascii="Arial" w:hAnsi="Arial" w:cs="Arial"/>
                <w:sz w:val="20"/>
                <w:szCs w:val="20"/>
                <w:lang w:val="sr-Latn-RS"/>
              </w:rPr>
              <w:t>O26</w:t>
            </w:r>
          </w:p>
        </w:tc>
        <w:tc>
          <w:tcPr>
            <w:tcW w:w="8771" w:type="dxa"/>
            <w:tcBorders>
              <w:left w:val="nil"/>
              <w:bottom w:val="nil"/>
            </w:tcBorders>
            <w:shd w:val="clear" w:color="auto" w:fill="auto"/>
          </w:tcPr>
          <w:p w14:paraId="4FE7668B" w14:textId="609F33C2" w:rsidR="000D708B" w:rsidRPr="00CB07C6" w:rsidRDefault="000D708B" w:rsidP="000D708B">
            <w:pPr>
              <w:jc w:val="both"/>
              <w:rPr>
                <w:rFonts w:ascii="Arial" w:hAnsi="Arial" w:cs="Arial"/>
                <w:sz w:val="20"/>
                <w:szCs w:val="20"/>
                <w:lang w:val="sr-Latn-RS"/>
              </w:rPr>
            </w:pPr>
            <w:r w:rsidRPr="00CB07C6">
              <w:rPr>
                <w:rFonts w:ascii="Arial" w:hAnsi="Arial" w:cs="Arial"/>
                <w:sz w:val="20"/>
                <w:szCs w:val="20"/>
                <w:lang w:val="sr-Latn-RS"/>
              </w:rPr>
              <w:t xml:space="preserve">Da. Ove troškove treba uzeti u obzir tokom planiranja budžeta. Međutim, dio sredstava koje obezbeđuje </w:t>
            </w:r>
            <w:r w:rsidR="00705BF1" w:rsidRPr="00CB07C6">
              <w:rPr>
                <w:rFonts w:ascii="Arial" w:hAnsi="Arial" w:cs="Arial"/>
                <w:sz w:val="20"/>
                <w:szCs w:val="20"/>
                <w:lang w:val="sr-Latn-RS"/>
              </w:rPr>
              <w:t xml:space="preserve">projekat „Norveška za vas – Crna Gora“ </w:t>
            </w:r>
            <w:r w:rsidRPr="00CB07C6">
              <w:rPr>
                <w:rFonts w:ascii="Arial" w:hAnsi="Arial" w:cs="Arial"/>
                <w:sz w:val="20"/>
                <w:szCs w:val="20"/>
                <w:lang w:val="sr-Latn-RS"/>
              </w:rPr>
              <w:t xml:space="preserve">je oslobođen troškova vezanih za carinu.  </w:t>
            </w:r>
          </w:p>
          <w:p w14:paraId="1EFB667C" w14:textId="77777777" w:rsidR="000D708B" w:rsidRPr="00CB07C6" w:rsidRDefault="000D708B" w:rsidP="001B61B2">
            <w:pPr>
              <w:jc w:val="both"/>
              <w:rPr>
                <w:rFonts w:ascii="Arial" w:hAnsi="Arial" w:cs="Arial"/>
                <w:sz w:val="20"/>
                <w:szCs w:val="20"/>
                <w:lang w:val="sr-Latn-RS"/>
              </w:rPr>
            </w:pPr>
          </w:p>
        </w:tc>
      </w:tr>
      <w:tr w:rsidR="00CB07C6" w:rsidRPr="00CB07C6" w14:paraId="4426F953" w14:textId="77777777" w:rsidTr="00F671FE">
        <w:tc>
          <w:tcPr>
            <w:tcW w:w="595" w:type="dxa"/>
            <w:tcBorders>
              <w:bottom w:val="nil"/>
              <w:right w:val="nil"/>
            </w:tcBorders>
            <w:shd w:val="clear" w:color="auto" w:fill="DBE5F1" w:themeFill="accent1" w:themeFillTint="33"/>
          </w:tcPr>
          <w:p w14:paraId="2F9CBD7E" w14:textId="37529E00" w:rsidR="000D708B" w:rsidRPr="00CB07C6" w:rsidRDefault="00E91C29" w:rsidP="0006635D">
            <w:pPr>
              <w:jc w:val="both"/>
              <w:rPr>
                <w:rFonts w:ascii="Arial" w:hAnsi="Arial" w:cs="Arial"/>
                <w:sz w:val="20"/>
                <w:szCs w:val="20"/>
                <w:lang w:val="sr-Latn-RS"/>
              </w:rPr>
            </w:pPr>
            <w:r w:rsidRPr="00CB07C6">
              <w:rPr>
                <w:rFonts w:ascii="Arial" w:hAnsi="Arial" w:cs="Arial"/>
                <w:sz w:val="20"/>
                <w:szCs w:val="20"/>
                <w:lang w:val="sr-Latn-RS"/>
              </w:rPr>
              <w:t>P27</w:t>
            </w:r>
          </w:p>
        </w:tc>
        <w:tc>
          <w:tcPr>
            <w:tcW w:w="8771" w:type="dxa"/>
            <w:tcBorders>
              <w:left w:val="nil"/>
              <w:bottom w:val="nil"/>
            </w:tcBorders>
            <w:shd w:val="clear" w:color="auto" w:fill="DBE5F1" w:themeFill="accent1" w:themeFillTint="33"/>
          </w:tcPr>
          <w:p w14:paraId="2B1E4AC4" w14:textId="50D6F0FB" w:rsidR="000D708B" w:rsidRPr="00CB07C6" w:rsidRDefault="000D708B" w:rsidP="001B61B2">
            <w:pPr>
              <w:jc w:val="both"/>
              <w:rPr>
                <w:rFonts w:ascii="Arial" w:hAnsi="Arial" w:cs="Arial"/>
                <w:sz w:val="20"/>
                <w:szCs w:val="20"/>
                <w:lang w:val="sr-Latn-RS"/>
              </w:rPr>
            </w:pPr>
            <w:r w:rsidRPr="00CB07C6">
              <w:rPr>
                <w:rFonts w:ascii="Arial" w:hAnsi="Arial" w:cs="Arial"/>
                <w:sz w:val="20"/>
                <w:szCs w:val="20"/>
                <w:lang w:val="sr-Latn-RS"/>
              </w:rPr>
              <w:t>Da li je moguće nabaviti više mašina, ne samo jednu i kolika je minimalna vrijednost jedne mašine?</w:t>
            </w:r>
          </w:p>
        </w:tc>
      </w:tr>
      <w:tr w:rsidR="00CB07C6" w:rsidRPr="00CB07C6" w14:paraId="7FB60465" w14:textId="77777777" w:rsidTr="00F671FE">
        <w:tc>
          <w:tcPr>
            <w:tcW w:w="595" w:type="dxa"/>
            <w:tcBorders>
              <w:bottom w:val="nil"/>
              <w:right w:val="nil"/>
            </w:tcBorders>
            <w:shd w:val="clear" w:color="auto" w:fill="auto"/>
          </w:tcPr>
          <w:p w14:paraId="6C248EC0" w14:textId="6A37BCBE" w:rsidR="000D708B" w:rsidRPr="00CB07C6" w:rsidRDefault="00E91C29" w:rsidP="0006635D">
            <w:pPr>
              <w:jc w:val="both"/>
              <w:rPr>
                <w:rFonts w:ascii="Arial" w:hAnsi="Arial" w:cs="Arial"/>
                <w:sz w:val="20"/>
                <w:szCs w:val="20"/>
                <w:lang w:val="sr-Latn-RS"/>
              </w:rPr>
            </w:pPr>
            <w:r w:rsidRPr="00CB07C6">
              <w:rPr>
                <w:rFonts w:ascii="Arial" w:hAnsi="Arial" w:cs="Arial"/>
                <w:sz w:val="20"/>
                <w:szCs w:val="20"/>
                <w:lang w:val="sr-Latn-RS"/>
              </w:rPr>
              <w:t>O27</w:t>
            </w:r>
          </w:p>
        </w:tc>
        <w:tc>
          <w:tcPr>
            <w:tcW w:w="8771" w:type="dxa"/>
            <w:tcBorders>
              <w:left w:val="nil"/>
              <w:bottom w:val="nil"/>
            </w:tcBorders>
            <w:shd w:val="clear" w:color="auto" w:fill="auto"/>
          </w:tcPr>
          <w:p w14:paraId="3184F334" w14:textId="70D25C6C" w:rsidR="000D708B" w:rsidRPr="00CB07C6" w:rsidRDefault="000D708B" w:rsidP="000D708B">
            <w:pPr>
              <w:jc w:val="both"/>
              <w:rPr>
                <w:rFonts w:ascii="Arial" w:hAnsi="Arial" w:cs="Arial"/>
                <w:sz w:val="20"/>
                <w:szCs w:val="20"/>
                <w:lang w:val="sr-Latn-RS"/>
              </w:rPr>
            </w:pPr>
            <w:proofErr w:type="spellStart"/>
            <w:r w:rsidRPr="00CB07C6">
              <w:rPr>
                <w:rFonts w:ascii="Arial" w:hAnsi="Arial" w:cs="Arial"/>
                <w:sz w:val="20"/>
                <w:szCs w:val="20"/>
              </w:rPr>
              <w:t>Moguće</w:t>
            </w:r>
            <w:proofErr w:type="spellEnd"/>
            <w:r w:rsidRPr="00CB07C6">
              <w:rPr>
                <w:rFonts w:ascii="Arial" w:hAnsi="Arial" w:cs="Arial"/>
                <w:sz w:val="20"/>
                <w:szCs w:val="20"/>
              </w:rPr>
              <w:t xml:space="preserve"> je. </w:t>
            </w:r>
            <w:proofErr w:type="spellStart"/>
            <w:r w:rsidRPr="00CB07C6">
              <w:rPr>
                <w:rFonts w:ascii="Arial" w:hAnsi="Arial" w:cs="Arial"/>
                <w:sz w:val="20"/>
                <w:szCs w:val="20"/>
              </w:rPr>
              <w:t>Minimalna</w:t>
            </w:r>
            <w:proofErr w:type="spellEnd"/>
            <w:r w:rsidRPr="00CB07C6">
              <w:rPr>
                <w:rFonts w:ascii="Arial" w:hAnsi="Arial" w:cs="Arial"/>
                <w:sz w:val="20"/>
                <w:szCs w:val="20"/>
              </w:rPr>
              <w:t xml:space="preserve"> </w:t>
            </w:r>
            <w:proofErr w:type="spellStart"/>
            <w:r w:rsidRPr="00CB07C6">
              <w:rPr>
                <w:rFonts w:ascii="Arial" w:hAnsi="Arial" w:cs="Arial"/>
                <w:sz w:val="20"/>
                <w:szCs w:val="20"/>
              </w:rPr>
              <w:t>vrijednost</w:t>
            </w:r>
            <w:proofErr w:type="spellEnd"/>
            <w:r w:rsidRPr="00CB07C6">
              <w:rPr>
                <w:rFonts w:ascii="Arial" w:hAnsi="Arial" w:cs="Arial"/>
                <w:sz w:val="20"/>
                <w:szCs w:val="20"/>
              </w:rPr>
              <w:t xml:space="preserve"> </w:t>
            </w:r>
            <w:proofErr w:type="spellStart"/>
            <w:r w:rsidRPr="00CB07C6">
              <w:rPr>
                <w:rFonts w:ascii="Arial" w:hAnsi="Arial" w:cs="Arial"/>
                <w:sz w:val="20"/>
                <w:szCs w:val="20"/>
              </w:rPr>
              <w:t>tražene</w:t>
            </w:r>
            <w:proofErr w:type="spellEnd"/>
            <w:r w:rsidRPr="00CB07C6">
              <w:rPr>
                <w:rFonts w:ascii="Arial" w:hAnsi="Arial" w:cs="Arial"/>
                <w:sz w:val="20"/>
                <w:szCs w:val="20"/>
              </w:rPr>
              <w:t xml:space="preserve"> </w:t>
            </w:r>
            <w:proofErr w:type="spellStart"/>
            <w:r w:rsidRPr="00CB07C6">
              <w:rPr>
                <w:rFonts w:ascii="Arial" w:hAnsi="Arial" w:cs="Arial"/>
                <w:sz w:val="20"/>
                <w:szCs w:val="20"/>
              </w:rPr>
              <w:t>opreme</w:t>
            </w:r>
            <w:proofErr w:type="spellEnd"/>
            <w:r w:rsidRPr="00CB07C6">
              <w:rPr>
                <w:rFonts w:ascii="Arial" w:hAnsi="Arial" w:cs="Arial"/>
                <w:sz w:val="20"/>
                <w:szCs w:val="20"/>
              </w:rPr>
              <w:t xml:space="preserve"> </w:t>
            </w:r>
            <w:proofErr w:type="spellStart"/>
            <w:r w:rsidRPr="00CB07C6">
              <w:rPr>
                <w:rFonts w:ascii="Arial" w:hAnsi="Arial" w:cs="Arial"/>
                <w:sz w:val="20"/>
                <w:szCs w:val="20"/>
              </w:rPr>
              <w:t>treba</w:t>
            </w:r>
            <w:proofErr w:type="spellEnd"/>
            <w:r w:rsidRPr="00CB07C6">
              <w:rPr>
                <w:rFonts w:ascii="Arial" w:hAnsi="Arial" w:cs="Arial"/>
                <w:sz w:val="20"/>
                <w:szCs w:val="20"/>
              </w:rPr>
              <w:t xml:space="preserve"> da </w:t>
            </w:r>
            <w:proofErr w:type="spellStart"/>
            <w:r w:rsidRPr="00CB07C6">
              <w:rPr>
                <w:rFonts w:ascii="Arial" w:hAnsi="Arial" w:cs="Arial"/>
                <w:sz w:val="20"/>
                <w:szCs w:val="20"/>
              </w:rPr>
              <w:t>bude</w:t>
            </w:r>
            <w:proofErr w:type="spellEnd"/>
            <w:r w:rsidRPr="00CB07C6">
              <w:rPr>
                <w:rFonts w:ascii="Arial" w:hAnsi="Arial" w:cs="Arial"/>
                <w:sz w:val="20"/>
                <w:szCs w:val="20"/>
              </w:rPr>
              <w:t xml:space="preserve"> </w:t>
            </w:r>
            <w:proofErr w:type="spellStart"/>
            <w:r w:rsidRPr="00CB07C6">
              <w:rPr>
                <w:rFonts w:ascii="Arial" w:hAnsi="Arial" w:cs="Arial"/>
                <w:sz w:val="20"/>
                <w:szCs w:val="20"/>
              </w:rPr>
              <w:t>najmanje</w:t>
            </w:r>
            <w:proofErr w:type="spellEnd"/>
            <w:r w:rsidRPr="00CB07C6">
              <w:rPr>
                <w:rFonts w:ascii="Arial" w:hAnsi="Arial" w:cs="Arial"/>
                <w:sz w:val="20"/>
                <w:szCs w:val="20"/>
              </w:rPr>
              <w:t xml:space="preserve"> 300 </w:t>
            </w:r>
            <w:proofErr w:type="spellStart"/>
            <w:r w:rsidR="000956DF" w:rsidRPr="00CB07C6">
              <w:rPr>
                <w:rFonts w:ascii="Arial" w:hAnsi="Arial" w:cs="Arial"/>
                <w:sz w:val="20"/>
                <w:szCs w:val="20"/>
              </w:rPr>
              <w:t>e</w:t>
            </w:r>
            <w:r w:rsidR="004B7B74" w:rsidRPr="00CB07C6">
              <w:rPr>
                <w:rFonts w:ascii="Arial" w:hAnsi="Arial" w:cs="Arial"/>
                <w:sz w:val="20"/>
                <w:szCs w:val="20"/>
              </w:rPr>
              <w:t>v</w:t>
            </w:r>
            <w:r w:rsidR="000956DF" w:rsidRPr="00CB07C6">
              <w:rPr>
                <w:rFonts w:ascii="Arial" w:hAnsi="Arial" w:cs="Arial"/>
                <w:sz w:val="20"/>
                <w:szCs w:val="20"/>
              </w:rPr>
              <w:t>ra</w:t>
            </w:r>
            <w:proofErr w:type="spellEnd"/>
            <w:r w:rsidR="000956DF" w:rsidRPr="00CB07C6">
              <w:rPr>
                <w:rFonts w:ascii="Arial" w:hAnsi="Arial" w:cs="Arial"/>
                <w:sz w:val="20"/>
                <w:szCs w:val="20"/>
              </w:rPr>
              <w:t xml:space="preserve"> </w:t>
            </w:r>
            <w:proofErr w:type="spellStart"/>
            <w:r w:rsidRPr="00CB07C6">
              <w:rPr>
                <w:rFonts w:ascii="Arial" w:hAnsi="Arial" w:cs="Arial"/>
                <w:sz w:val="20"/>
                <w:szCs w:val="20"/>
              </w:rPr>
              <w:t>po</w:t>
            </w:r>
            <w:proofErr w:type="spellEnd"/>
            <w:r w:rsidRPr="00CB07C6">
              <w:rPr>
                <w:rFonts w:ascii="Arial" w:hAnsi="Arial" w:cs="Arial"/>
                <w:sz w:val="20"/>
                <w:szCs w:val="20"/>
              </w:rPr>
              <w:t xml:space="preserve"> </w:t>
            </w:r>
            <w:proofErr w:type="spellStart"/>
            <w:r w:rsidRPr="00CB07C6">
              <w:rPr>
                <w:rFonts w:ascii="Arial" w:hAnsi="Arial" w:cs="Arial"/>
                <w:sz w:val="20"/>
                <w:szCs w:val="20"/>
              </w:rPr>
              <w:t>jedinici</w:t>
            </w:r>
            <w:proofErr w:type="spellEnd"/>
            <w:r w:rsidRPr="00CB07C6">
              <w:rPr>
                <w:rFonts w:ascii="Arial" w:hAnsi="Arial" w:cs="Arial"/>
                <w:sz w:val="20"/>
                <w:szCs w:val="20"/>
              </w:rPr>
              <w:t xml:space="preserve"> </w:t>
            </w:r>
            <w:proofErr w:type="spellStart"/>
            <w:r w:rsidRPr="00CB07C6">
              <w:rPr>
                <w:rFonts w:ascii="Arial" w:hAnsi="Arial" w:cs="Arial"/>
                <w:sz w:val="20"/>
                <w:szCs w:val="20"/>
              </w:rPr>
              <w:t>proizvoda</w:t>
            </w:r>
            <w:proofErr w:type="spellEnd"/>
            <w:r w:rsidRPr="00CB07C6">
              <w:rPr>
                <w:rFonts w:ascii="Arial" w:hAnsi="Arial" w:cs="Arial"/>
                <w:sz w:val="20"/>
                <w:szCs w:val="20"/>
              </w:rPr>
              <w:t>.</w:t>
            </w:r>
          </w:p>
          <w:p w14:paraId="51853E5B" w14:textId="77777777" w:rsidR="000D708B" w:rsidRPr="00CB07C6" w:rsidRDefault="000D708B" w:rsidP="001B61B2">
            <w:pPr>
              <w:jc w:val="both"/>
              <w:rPr>
                <w:rFonts w:ascii="Arial" w:hAnsi="Arial" w:cs="Arial"/>
                <w:sz w:val="20"/>
                <w:szCs w:val="20"/>
                <w:lang w:val="sr-Latn-RS"/>
              </w:rPr>
            </w:pPr>
          </w:p>
        </w:tc>
      </w:tr>
      <w:tr w:rsidR="00CB07C6" w:rsidRPr="00CB07C6" w14:paraId="4011DB2A" w14:textId="77777777" w:rsidTr="00F671FE">
        <w:tc>
          <w:tcPr>
            <w:tcW w:w="595" w:type="dxa"/>
            <w:tcBorders>
              <w:bottom w:val="nil"/>
              <w:right w:val="nil"/>
            </w:tcBorders>
            <w:shd w:val="clear" w:color="auto" w:fill="DBE5F1" w:themeFill="accent1" w:themeFillTint="33"/>
          </w:tcPr>
          <w:p w14:paraId="357F3E79" w14:textId="49B69E99" w:rsidR="000D708B" w:rsidRPr="00CB07C6" w:rsidRDefault="00E91C29" w:rsidP="0006635D">
            <w:pPr>
              <w:jc w:val="both"/>
              <w:rPr>
                <w:rFonts w:ascii="Arial" w:hAnsi="Arial" w:cs="Arial"/>
                <w:sz w:val="20"/>
                <w:szCs w:val="20"/>
                <w:lang w:val="sr-Latn-RS"/>
              </w:rPr>
            </w:pPr>
            <w:r w:rsidRPr="00CB07C6">
              <w:rPr>
                <w:rFonts w:ascii="Arial" w:hAnsi="Arial" w:cs="Arial"/>
                <w:sz w:val="20"/>
                <w:szCs w:val="20"/>
                <w:lang w:val="sr-Latn-RS"/>
              </w:rPr>
              <w:t>P28</w:t>
            </w:r>
          </w:p>
        </w:tc>
        <w:tc>
          <w:tcPr>
            <w:tcW w:w="8771" w:type="dxa"/>
            <w:tcBorders>
              <w:left w:val="nil"/>
              <w:bottom w:val="nil"/>
            </w:tcBorders>
            <w:shd w:val="clear" w:color="auto" w:fill="DBE5F1" w:themeFill="accent1" w:themeFillTint="33"/>
          </w:tcPr>
          <w:p w14:paraId="6D8C7282" w14:textId="61667CD3" w:rsidR="000D708B" w:rsidRPr="00CB07C6" w:rsidRDefault="000D708B" w:rsidP="001B61B2">
            <w:pPr>
              <w:jc w:val="both"/>
              <w:rPr>
                <w:rFonts w:ascii="Arial" w:hAnsi="Arial" w:cs="Arial"/>
                <w:sz w:val="20"/>
                <w:szCs w:val="20"/>
                <w:lang w:val="sr-Latn-RS"/>
              </w:rPr>
            </w:pPr>
            <w:r w:rsidRPr="00CB07C6">
              <w:rPr>
                <w:rFonts w:ascii="Arial" w:hAnsi="Arial" w:cs="Arial"/>
                <w:sz w:val="20"/>
                <w:szCs w:val="20"/>
                <w:lang w:val="sr-Latn-RS"/>
              </w:rPr>
              <w:t>Kako prikazujemo 10% ukupnih prihvatljivih troškova projekta kroz aktivnosti društveno odgovornog poslovanja?</w:t>
            </w:r>
          </w:p>
        </w:tc>
      </w:tr>
      <w:tr w:rsidR="00CB07C6" w:rsidRPr="00CB07C6" w14:paraId="3D44E026" w14:textId="77777777" w:rsidTr="00F671FE">
        <w:tc>
          <w:tcPr>
            <w:tcW w:w="595" w:type="dxa"/>
            <w:tcBorders>
              <w:bottom w:val="nil"/>
              <w:right w:val="nil"/>
            </w:tcBorders>
            <w:shd w:val="clear" w:color="auto" w:fill="auto"/>
          </w:tcPr>
          <w:p w14:paraId="4F22DE97" w14:textId="6F3DF5EF" w:rsidR="000D708B" w:rsidRPr="00CB07C6" w:rsidRDefault="00E91C29" w:rsidP="0006635D">
            <w:pPr>
              <w:jc w:val="both"/>
              <w:rPr>
                <w:rFonts w:ascii="Arial" w:hAnsi="Arial" w:cs="Arial"/>
                <w:sz w:val="20"/>
                <w:szCs w:val="20"/>
                <w:lang w:val="sr-Latn-RS"/>
              </w:rPr>
            </w:pPr>
            <w:r w:rsidRPr="00CB07C6">
              <w:rPr>
                <w:rFonts w:ascii="Arial" w:hAnsi="Arial" w:cs="Arial"/>
                <w:sz w:val="20"/>
                <w:szCs w:val="20"/>
                <w:lang w:val="sr-Latn-RS"/>
              </w:rPr>
              <w:t>O28</w:t>
            </w:r>
          </w:p>
        </w:tc>
        <w:tc>
          <w:tcPr>
            <w:tcW w:w="8771" w:type="dxa"/>
            <w:tcBorders>
              <w:left w:val="nil"/>
              <w:bottom w:val="nil"/>
            </w:tcBorders>
            <w:shd w:val="clear" w:color="auto" w:fill="auto"/>
          </w:tcPr>
          <w:p w14:paraId="07C21FA6" w14:textId="51307FDD" w:rsidR="000D708B" w:rsidRPr="00CB07C6" w:rsidRDefault="000D708B" w:rsidP="00DF3289">
            <w:pPr>
              <w:jc w:val="both"/>
              <w:rPr>
                <w:rFonts w:ascii="Arial" w:hAnsi="Arial" w:cs="Arial"/>
                <w:sz w:val="20"/>
                <w:szCs w:val="20"/>
                <w:lang w:val="sr-Latn-RS"/>
              </w:rPr>
            </w:pPr>
            <w:proofErr w:type="spellStart"/>
            <w:r w:rsidRPr="00CB07C6">
              <w:rPr>
                <w:rFonts w:ascii="Arial" w:eastAsia="Open Sans" w:hAnsi="Arial" w:cs="Arial"/>
                <w:sz w:val="20"/>
                <w:szCs w:val="20"/>
              </w:rPr>
              <w:t>Prema</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kriterijumima</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Poziva</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osim</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obaveznog</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učešće</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kandidata</w:t>
            </w:r>
            <w:proofErr w:type="spellEnd"/>
            <w:r w:rsidRPr="00CB07C6">
              <w:rPr>
                <w:rFonts w:ascii="Arial" w:eastAsia="Open Sans" w:hAnsi="Arial" w:cs="Arial"/>
                <w:sz w:val="20"/>
                <w:szCs w:val="20"/>
              </w:rPr>
              <w:t xml:space="preserve"> u </w:t>
            </w:r>
            <w:proofErr w:type="spellStart"/>
            <w:r w:rsidRPr="00CB07C6">
              <w:rPr>
                <w:rFonts w:ascii="Arial" w:eastAsia="Open Sans" w:hAnsi="Arial" w:cs="Arial"/>
                <w:sz w:val="20"/>
                <w:szCs w:val="20"/>
              </w:rPr>
              <w:t>troškovima</w:t>
            </w:r>
            <w:proofErr w:type="spellEnd"/>
            <w:r w:rsidRPr="00CB07C6">
              <w:rPr>
                <w:rFonts w:ascii="Arial" w:eastAsia="Open Sans" w:hAnsi="Arial" w:cs="Arial"/>
                <w:sz w:val="20"/>
                <w:szCs w:val="20"/>
              </w:rPr>
              <w:t xml:space="preserve"> u </w:t>
            </w:r>
            <w:proofErr w:type="spellStart"/>
            <w:r w:rsidRPr="00CB07C6">
              <w:rPr>
                <w:rFonts w:ascii="Arial" w:eastAsia="Open Sans" w:hAnsi="Arial" w:cs="Arial"/>
                <w:sz w:val="20"/>
                <w:szCs w:val="20"/>
              </w:rPr>
              <w:t>visini</w:t>
            </w:r>
            <w:proofErr w:type="spellEnd"/>
            <w:r w:rsidRPr="00CB07C6">
              <w:rPr>
                <w:rFonts w:ascii="Arial" w:eastAsia="Open Sans" w:hAnsi="Arial" w:cs="Arial"/>
                <w:sz w:val="20"/>
                <w:szCs w:val="20"/>
              </w:rPr>
              <w:t xml:space="preserve"> od minimum 10% </w:t>
            </w:r>
            <w:proofErr w:type="spellStart"/>
            <w:r w:rsidRPr="00CB07C6">
              <w:rPr>
                <w:rFonts w:ascii="Arial" w:eastAsia="Open Sans" w:hAnsi="Arial" w:cs="Arial"/>
                <w:sz w:val="20"/>
                <w:szCs w:val="20"/>
              </w:rPr>
              <w:t>ukupnih</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prihvatljivih</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troškova</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projekta</w:t>
            </w:r>
            <w:proofErr w:type="spellEnd"/>
            <w:r w:rsidRPr="00CB07C6">
              <w:rPr>
                <w:rFonts w:ascii="Arial" w:eastAsia="Open Sans" w:hAnsi="Arial" w:cs="Arial"/>
                <w:sz w:val="20"/>
                <w:szCs w:val="20"/>
              </w:rPr>
              <w:t xml:space="preserve"> u </w:t>
            </w:r>
            <w:proofErr w:type="spellStart"/>
            <w:r w:rsidRPr="00CB07C6">
              <w:rPr>
                <w:rFonts w:ascii="Arial" w:eastAsia="Open Sans" w:hAnsi="Arial" w:cs="Arial"/>
                <w:sz w:val="20"/>
                <w:szCs w:val="20"/>
              </w:rPr>
              <w:t>gotovini</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kandidati</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će</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uložiti</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dodatni</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iznos</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od</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najmanje</w:t>
            </w:r>
            <w:proofErr w:type="spellEnd"/>
            <w:r w:rsidRPr="00CB07C6">
              <w:rPr>
                <w:rFonts w:ascii="Arial" w:eastAsia="Open Sans" w:hAnsi="Arial" w:cs="Arial"/>
                <w:sz w:val="20"/>
                <w:szCs w:val="20"/>
              </w:rPr>
              <w:t xml:space="preserve"> 10% </w:t>
            </w:r>
            <w:proofErr w:type="spellStart"/>
            <w:r w:rsidRPr="00CB07C6">
              <w:rPr>
                <w:rFonts w:ascii="Arial" w:eastAsia="Open Sans" w:hAnsi="Arial" w:cs="Arial"/>
                <w:sz w:val="20"/>
                <w:szCs w:val="20"/>
              </w:rPr>
              <w:t>ukupnih</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prihvatljivih</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troškova</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projekta</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kroz</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aktivnosti</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društveno</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odgovornog</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poslovanja</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bilo</w:t>
            </w:r>
            <w:proofErr w:type="spellEnd"/>
            <w:r w:rsidRPr="00CB07C6">
              <w:rPr>
                <w:rFonts w:ascii="Arial" w:eastAsia="Open Sans" w:hAnsi="Arial" w:cs="Arial"/>
                <w:sz w:val="20"/>
                <w:szCs w:val="20"/>
              </w:rPr>
              <w:t xml:space="preserve"> u </w:t>
            </w:r>
            <w:proofErr w:type="spellStart"/>
            <w:r w:rsidRPr="00CB07C6">
              <w:rPr>
                <w:rFonts w:ascii="Arial" w:eastAsia="Open Sans" w:hAnsi="Arial" w:cs="Arial"/>
                <w:sz w:val="20"/>
                <w:szCs w:val="20"/>
              </w:rPr>
              <w:t>robi</w:t>
            </w:r>
            <w:proofErr w:type="spellEnd"/>
            <w:r w:rsidRPr="00CB07C6">
              <w:rPr>
                <w:rFonts w:ascii="Arial" w:eastAsia="Open Sans" w:hAnsi="Arial" w:cs="Arial"/>
                <w:sz w:val="20"/>
                <w:szCs w:val="20"/>
              </w:rPr>
              <w:t>/</w:t>
            </w:r>
            <w:proofErr w:type="spellStart"/>
            <w:r w:rsidRPr="00CB07C6">
              <w:rPr>
                <w:rFonts w:ascii="Arial" w:eastAsia="Open Sans" w:hAnsi="Arial" w:cs="Arial"/>
                <w:sz w:val="20"/>
                <w:szCs w:val="20"/>
              </w:rPr>
              <w:t>uslugama</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ili</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gotovini</w:t>
            </w:r>
            <w:proofErr w:type="spellEnd"/>
            <w:r w:rsidRPr="00CB07C6">
              <w:rPr>
                <w:rFonts w:ascii="Arial" w:hAnsi="Arial" w:cs="Arial"/>
                <w:sz w:val="20"/>
                <w:szCs w:val="20"/>
                <w:lang w:val="sr-Latn-RS"/>
              </w:rPr>
              <w:t xml:space="preserve">. Taj iznos prikazujete kroz vaše </w:t>
            </w:r>
            <w:r w:rsidR="00DF3289" w:rsidRPr="00CB07C6">
              <w:rPr>
                <w:rFonts w:ascii="Arial" w:hAnsi="Arial" w:cs="Arial"/>
                <w:sz w:val="20"/>
                <w:szCs w:val="20"/>
                <w:lang w:val="sr-Latn-RS"/>
              </w:rPr>
              <w:t xml:space="preserve">Vaše </w:t>
            </w:r>
            <w:r w:rsidRPr="00CB07C6">
              <w:rPr>
                <w:rFonts w:ascii="Arial" w:hAnsi="Arial" w:cs="Arial"/>
                <w:sz w:val="20"/>
                <w:szCs w:val="20"/>
                <w:lang w:val="sr-Latn-RS"/>
              </w:rPr>
              <w:t xml:space="preserve">učešće. </w:t>
            </w:r>
            <w:proofErr w:type="spellStart"/>
            <w:r w:rsidRPr="00CB07C6">
              <w:rPr>
                <w:rFonts w:ascii="Arial" w:hAnsi="Arial" w:cs="Arial"/>
                <w:sz w:val="20"/>
                <w:szCs w:val="20"/>
              </w:rPr>
              <w:t>Finansiranje</w:t>
            </w:r>
            <w:proofErr w:type="spellEnd"/>
            <w:r w:rsidRPr="00CB07C6">
              <w:rPr>
                <w:rFonts w:ascii="Arial" w:hAnsi="Arial" w:cs="Arial"/>
                <w:sz w:val="20"/>
                <w:szCs w:val="20"/>
              </w:rPr>
              <w:t xml:space="preserve"> </w:t>
            </w:r>
            <w:proofErr w:type="spellStart"/>
            <w:r w:rsidRPr="00CB07C6">
              <w:rPr>
                <w:rFonts w:ascii="Arial" w:hAnsi="Arial" w:cs="Arial"/>
                <w:sz w:val="20"/>
                <w:szCs w:val="20"/>
              </w:rPr>
              <w:t>troškova</w:t>
            </w:r>
            <w:proofErr w:type="spellEnd"/>
            <w:r w:rsidRPr="00CB07C6">
              <w:rPr>
                <w:rFonts w:ascii="Arial" w:hAnsi="Arial" w:cs="Arial"/>
                <w:sz w:val="20"/>
                <w:szCs w:val="20"/>
              </w:rPr>
              <w:t xml:space="preserve"> </w:t>
            </w:r>
            <w:proofErr w:type="spellStart"/>
            <w:r w:rsidRPr="00CB07C6">
              <w:rPr>
                <w:rFonts w:ascii="Arial" w:hAnsi="Arial" w:cs="Arial"/>
                <w:sz w:val="20"/>
                <w:szCs w:val="20"/>
              </w:rPr>
              <w:t>ovakvih</w:t>
            </w:r>
            <w:proofErr w:type="spellEnd"/>
            <w:r w:rsidRPr="00CB07C6">
              <w:rPr>
                <w:rFonts w:ascii="Arial" w:hAnsi="Arial" w:cs="Arial"/>
                <w:sz w:val="20"/>
                <w:szCs w:val="20"/>
              </w:rPr>
              <w:t xml:space="preserve"> </w:t>
            </w:r>
            <w:proofErr w:type="spellStart"/>
            <w:r w:rsidRPr="00CB07C6">
              <w:rPr>
                <w:rFonts w:ascii="Arial" w:hAnsi="Arial" w:cs="Arial"/>
                <w:sz w:val="20"/>
                <w:szCs w:val="20"/>
              </w:rPr>
              <w:t>aktivnosti</w:t>
            </w:r>
            <w:proofErr w:type="spellEnd"/>
            <w:r w:rsidRPr="00CB07C6">
              <w:rPr>
                <w:rFonts w:ascii="Arial" w:hAnsi="Arial" w:cs="Arial"/>
                <w:sz w:val="20"/>
                <w:szCs w:val="20"/>
              </w:rPr>
              <w:t xml:space="preserve"> </w:t>
            </w:r>
            <w:proofErr w:type="spellStart"/>
            <w:r w:rsidRPr="00CB07C6">
              <w:rPr>
                <w:rFonts w:ascii="Arial" w:hAnsi="Arial" w:cs="Arial"/>
                <w:sz w:val="20"/>
                <w:szCs w:val="20"/>
              </w:rPr>
              <w:t>od</w:t>
            </w:r>
            <w:proofErr w:type="spellEnd"/>
            <w:r w:rsidRPr="00CB07C6">
              <w:rPr>
                <w:rFonts w:ascii="Arial" w:hAnsi="Arial" w:cs="Arial"/>
                <w:sz w:val="20"/>
                <w:szCs w:val="20"/>
              </w:rPr>
              <w:t xml:space="preserve"> </w:t>
            </w:r>
            <w:proofErr w:type="spellStart"/>
            <w:r w:rsidRPr="00CB07C6">
              <w:rPr>
                <w:rFonts w:ascii="Arial" w:hAnsi="Arial" w:cs="Arial"/>
                <w:sz w:val="20"/>
                <w:szCs w:val="20"/>
              </w:rPr>
              <w:t>strane</w:t>
            </w:r>
            <w:proofErr w:type="spellEnd"/>
            <w:r w:rsidRPr="00CB07C6">
              <w:rPr>
                <w:rFonts w:ascii="Arial" w:hAnsi="Arial" w:cs="Arial"/>
                <w:sz w:val="20"/>
                <w:szCs w:val="20"/>
              </w:rPr>
              <w:t xml:space="preserve"> </w:t>
            </w:r>
            <w:proofErr w:type="spellStart"/>
            <w:r w:rsidRPr="00CB07C6">
              <w:rPr>
                <w:rFonts w:ascii="Arial" w:hAnsi="Arial" w:cs="Arial"/>
                <w:sz w:val="20"/>
                <w:szCs w:val="20"/>
              </w:rPr>
              <w:t>donatora</w:t>
            </w:r>
            <w:proofErr w:type="spellEnd"/>
            <w:r w:rsidRPr="00CB07C6">
              <w:rPr>
                <w:rFonts w:ascii="Arial" w:hAnsi="Arial" w:cs="Arial"/>
                <w:sz w:val="20"/>
                <w:szCs w:val="20"/>
              </w:rPr>
              <w:t xml:space="preserve"> </w:t>
            </w:r>
            <w:proofErr w:type="spellStart"/>
            <w:r w:rsidRPr="00CB07C6">
              <w:rPr>
                <w:rFonts w:ascii="Arial" w:hAnsi="Arial" w:cs="Arial"/>
                <w:sz w:val="20"/>
                <w:szCs w:val="20"/>
              </w:rPr>
              <w:t>ovog</w:t>
            </w:r>
            <w:proofErr w:type="spellEnd"/>
            <w:r w:rsidRPr="00CB07C6">
              <w:rPr>
                <w:rFonts w:ascii="Arial" w:hAnsi="Arial" w:cs="Arial"/>
                <w:sz w:val="20"/>
                <w:szCs w:val="20"/>
              </w:rPr>
              <w:t xml:space="preserve"> </w:t>
            </w:r>
            <w:proofErr w:type="spellStart"/>
            <w:r w:rsidR="00DF3289" w:rsidRPr="00CB07C6">
              <w:rPr>
                <w:rFonts w:ascii="Arial" w:hAnsi="Arial" w:cs="Arial"/>
                <w:sz w:val="20"/>
                <w:szCs w:val="20"/>
              </w:rPr>
              <w:t>projekta</w:t>
            </w:r>
            <w:proofErr w:type="spellEnd"/>
            <w:r w:rsidR="00DF3289" w:rsidRPr="00CB07C6">
              <w:rPr>
                <w:rFonts w:ascii="Arial" w:hAnsi="Arial" w:cs="Arial"/>
                <w:sz w:val="20"/>
                <w:szCs w:val="20"/>
              </w:rPr>
              <w:t xml:space="preserve">, </w:t>
            </w:r>
            <w:r w:rsidRPr="00CB07C6">
              <w:rPr>
                <w:rFonts w:ascii="Arial" w:hAnsi="Arial" w:cs="Arial"/>
                <w:sz w:val="20"/>
                <w:szCs w:val="20"/>
              </w:rPr>
              <w:t xml:space="preserve">a </w:t>
            </w:r>
            <w:proofErr w:type="spellStart"/>
            <w:r w:rsidRPr="00CB07C6">
              <w:rPr>
                <w:rFonts w:ascii="Arial" w:hAnsi="Arial" w:cs="Arial"/>
                <w:sz w:val="20"/>
                <w:szCs w:val="20"/>
              </w:rPr>
              <w:t>ne</w:t>
            </w:r>
            <w:proofErr w:type="spellEnd"/>
            <w:r w:rsidRPr="00CB07C6">
              <w:rPr>
                <w:rFonts w:ascii="Arial" w:hAnsi="Arial" w:cs="Arial"/>
                <w:sz w:val="20"/>
                <w:szCs w:val="20"/>
              </w:rPr>
              <w:t xml:space="preserve"> </w:t>
            </w:r>
            <w:proofErr w:type="spellStart"/>
            <w:r w:rsidRPr="00CB07C6">
              <w:rPr>
                <w:rFonts w:ascii="Arial" w:hAnsi="Arial" w:cs="Arial"/>
                <w:sz w:val="20"/>
                <w:szCs w:val="20"/>
              </w:rPr>
              <w:t>aplikanta</w:t>
            </w:r>
            <w:proofErr w:type="spellEnd"/>
            <w:r w:rsidR="00DF3289" w:rsidRPr="00CB07C6">
              <w:rPr>
                <w:rFonts w:ascii="Arial" w:hAnsi="Arial" w:cs="Arial"/>
                <w:sz w:val="20"/>
                <w:szCs w:val="20"/>
              </w:rPr>
              <w:t>,</w:t>
            </w:r>
            <w:r w:rsidRPr="00CB07C6">
              <w:rPr>
                <w:rFonts w:ascii="Arial" w:hAnsi="Arial" w:cs="Arial"/>
                <w:sz w:val="20"/>
                <w:szCs w:val="20"/>
              </w:rPr>
              <w:t xml:space="preserve"> </w:t>
            </w:r>
            <w:proofErr w:type="spellStart"/>
            <w:r w:rsidRPr="00CB07C6">
              <w:rPr>
                <w:rFonts w:ascii="Arial" w:hAnsi="Arial" w:cs="Arial"/>
                <w:sz w:val="20"/>
                <w:szCs w:val="20"/>
              </w:rPr>
              <w:t>neće</w:t>
            </w:r>
            <w:proofErr w:type="spellEnd"/>
            <w:r w:rsidRPr="00CB07C6">
              <w:rPr>
                <w:rFonts w:ascii="Arial" w:hAnsi="Arial" w:cs="Arial"/>
                <w:sz w:val="20"/>
                <w:szCs w:val="20"/>
              </w:rPr>
              <w:t xml:space="preserve"> </w:t>
            </w:r>
            <w:proofErr w:type="spellStart"/>
            <w:r w:rsidRPr="00CB07C6">
              <w:rPr>
                <w:rFonts w:ascii="Arial" w:hAnsi="Arial" w:cs="Arial"/>
                <w:sz w:val="20"/>
                <w:szCs w:val="20"/>
              </w:rPr>
              <w:t>biti</w:t>
            </w:r>
            <w:proofErr w:type="spellEnd"/>
            <w:r w:rsidRPr="00CB07C6">
              <w:rPr>
                <w:rFonts w:ascii="Arial" w:hAnsi="Arial" w:cs="Arial"/>
                <w:sz w:val="20"/>
                <w:szCs w:val="20"/>
              </w:rPr>
              <w:t xml:space="preserve"> </w:t>
            </w:r>
            <w:proofErr w:type="spellStart"/>
            <w:r w:rsidRPr="00CB07C6">
              <w:rPr>
                <w:rFonts w:ascii="Arial" w:hAnsi="Arial" w:cs="Arial"/>
                <w:sz w:val="20"/>
                <w:szCs w:val="20"/>
              </w:rPr>
              <w:t>prihvatljivo</w:t>
            </w:r>
            <w:proofErr w:type="spellEnd"/>
            <w:r w:rsidRPr="00CB07C6">
              <w:rPr>
                <w:rFonts w:ascii="Arial" w:hAnsi="Arial" w:cs="Arial"/>
                <w:sz w:val="20"/>
                <w:szCs w:val="20"/>
              </w:rPr>
              <w:t>.</w:t>
            </w:r>
          </w:p>
        </w:tc>
      </w:tr>
      <w:tr w:rsidR="00CB07C6" w:rsidRPr="00CB07C6" w14:paraId="5394927A" w14:textId="77777777" w:rsidTr="00F671FE">
        <w:trPr>
          <w:trHeight w:val="702"/>
        </w:trPr>
        <w:tc>
          <w:tcPr>
            <w:tcW w:w="595" w:type="dxa"/>
            <w:tcBorders>
              <w:bottom w:val="nil"/>
              <w:right w:val="nil"/>
            </w:tcBorders>
            <w:shd w:val="clear" w:color="auto" w:fill="DBE5F1" w:themeFill="accent1" w:themeFillTint="33"/>
          </w:tcPr>
          <w:p w14:paraId="337304FE" w14:textId="021E3405" w:rsidR="000D708B" w:rsidRPr="00CB07C6" w:rsidRDefault="00E91C29" w:rsidP="0006635D">
            <w:pPr>
              <w:jc w:val="both"/>
              <w:rPr>
                <w:rFonts w:ascii="Arial" w:hAnsi="Arial" w:cs="Arial"/>
                <w:sz w:val="20"/>
                <w:szCs w:val="20"/>
                <w:lang w:val="sr-Latn-RS"/>
              </w:rPr>
            </w:pPr>
            <w:r w:rsidRPr="00CB07C6">
              <w:rPr>
                <w:rFonts w:ascii="Arial" w:hAnsi="Arial" w:cs="Arial"/>
                <w:sz w:val="20"/>
                <w:szCs w:val="20"/>
                <w:lang w:val="sr-Latn-RS"/>
              </w:rPr>
              <w:t>P29</w:t>
            </w:r>
          </w:p>
        </w:tc>
        <w:tc>
          <w:tcPr>
            <w:tcW w:w="8771" w:type="dxa"/>
            <w:tcBorders>
              <w:left w:val="nil"/>
              <w:bottom w:val="nil"/>
            </w:tcBorders>
            <w:shd w:val="clear" w:color="auto" w:fill="DBE5F1" w:themeFill="accent1" w:themeFillTint="33"/>
          </w:tcPr>
          <w:p w14:paraId="649F9655" w14:textId="4FC619E5" w:rsidR="000D708B" w:rsidRPr="00CB07C6" w:rsidRDefault="000D708B" w:rsidP="000D708B">
            <w:pPr>
              <w:rPr>
                <w:rFonts w:ascii="Arial" w:hAnsi="Arial" w:cs="Arial"/>
                <w:sz w:val="20"/>
                <w:szCs w:val="20"/>
                <w:lang w:val="sr-Latn-RS"/>
              </w:rPr>
            </w:pPr>
            <w:r w:rsidRPr="00CB07C6">
              <w:rPr>
                <w:rFonts w:ascii="Arial" w:hAnsi="Arial" w:cs="Arial"/>
                <w:sz w:val="20"/>
                <w:szCs w:val="20"/>
                <w:lang w:val="sr-Latn-RS"/>
              </w:rPr>
              <w:t xml:space="preserve">Na koji </w:t>
            </w:r>
            <w:r w:rsidR="00DF3289" w:rsidRPr="00CB07C6">
              <w:rPr>
                <w:rFonts w:ascii="Arial" w:hAnsi="Arial" w:cs="Arial"/>
                <w:sz w:val="20"/>
                <w:szCs w:val="20"/>
                <w:lang w:val="sr-Latn-RS"/>
              </w:rPr>
              <w:t xml:space="preserve">način </w:t>
            </w:r>
            <w:r w:rsidRPr="00CB07C6">
              <w:rPr>
                <w:rFonts w:ascii="Arial" w:hAnsi="Arial" w:cs="Arial"/>
                <w:sz w:val="20"/>
                <w:szCs w:val="20"/>
                <w:lang w:val="sr-Latn-RS"/>
              </w:rPr>
              <w:t>ispuniti tabelu pod brojem 28? Da li treba samo navesti količinu prodatih proizvoda, ili tu količinu treba pomnožiti sa cijenom?</w:t>
            </w:r>
          </w:p>
          <w:p w14:paraId="5E934A41" w14:textId="77777777" w:rsidR="000D708B" w:rsidRPr="00CB07C6" w:rsidRDefault="000D708B" w:rsidP="001B61B2">
            <w:pPr>
              <w:jc w:val="both"/>
              <w:rPr>
                <w:rFonts w:ascii="Arial" w:hAnsi="Arial" w:cs="Arial"/>
                <w:sz w:val="20"/>
                <w:szCs w:val="20"/>
                <w:lang w:val="sr-Latn-RS"/>
              </w:rPr>
            </w:pPr>
          </w:p>
        </w:tc>
      </w:tr>
      <w:tr w:rsidR="00CB07C6" w:rsidRPr="00CB07C6" w14:paraId="59720CF3" w14:textId="77777777" w:rsidTr="00F671FE">
        <w:tc>
          <w:tcPr>
            <w:tcW w:w="595" w:type="dxa"/>
            <w:tcBorders>
              <w:bottom w:val="nil"/>
              <w:right w:val="nil"/>
            </w:tcBorders>
            <w:shd w:val="clear" w:color="auto" w:fill="auto"/>
          </w:tcPr>
          <w:p w14:paraId="2A3775FB" w14:textId="4B58D920" w:rsidR="000D708B" w:rsidRPr="00CB07C6" w:rsidRDefault="00E91C29" w:rsidP="00ED4910">
            <w:pPr>
              <w:jc w:val="both"/>
              <w:rPr>
                <w:rFonts w:ascii="Arial" w:hAnsi="Arial" w:cs="Arial"/>
                <w:sz w:val="20"/>
                <w:szCs w:val="20"/>
                <w:lang w:val="sr-Latn-RS"/>
              </w:rPr>
            </w:pPr>
            <w:r w:rsidRPr="00CB07C6">
              <w:rPr>
                <w:rFonts w:ascii="Arial" w:hAnsi="Arial" w:cs="Arial"/>
                <w:sz w:val="20"/>
                <w:szCs w:val="20"/>
                <w:lang w:val="sr-Latn-RS"/>
              </w:rPr>
              <w:t>O29</w:t>
            </w:r>
          </w:p>
        </w:tc>
        <w:tc>
          <w:tcPr>
            <w:tcW w:w="8771" w:type="dxa"/>
            <w:tcBorders>
              <w:left w:val="nil"/>
              <w:bottom w:val="nil"/>
            </w:tcBorders>
            <w:shd w:val="clear" w:color="auto" w:fill="auto"/>
          </w:tcPr>
          <w:p w14:paraId="042D5FB8" w14:textId="7DDC3A8F" w:rsidR="000D708B" w:rsidRPr="00CB07C6" w:rsidRDefault="000D708B" w:rsidP="000D708B">
            <w:pPr>
              <w:jc w:val="both"/>
              <w:rPr>
                <w:rFonts w:ascii="Arial" w:hAnsi="Arial" w:cs="Arial"/>
                <w:sz w:val="20"/>
                <w:szCs w:val="20"/>
                <w:lang w:val="sr-Latn-RS"/>
              </w:rPr>
            </w:pPr>
            <w:r w:rsidRPr="00CB07C6">
              <w:rPr>
                <w:rFonts w:ascii="Arial" w:hAnsi="Arial" w:cs="Arial"/>
                <w:sz w:val="20"/>
                <w:szCs w:val="20"/>
                <w:lang w:val="sr-Latn-RS"/>
              </w:rPr>
              <w:t xml:space="preserve">Pitanje broj 28 predstavlja projekciju </w:t>
            </w:r>
            <w:r w:rsidR="00690E29" w:rsidRPr="00CB07C6">
              <w:rPr>
                <w:rFonts w:ascii="Arial" w:hAnsi="Arial" w:cs="Arial"/>
                <w:sz w:val="20"/>
                <w:szCs w:val="20"/>
                <w:lang w:val="sr-Latn-RS"/>
              </w:rPr>
              <w:t xml:space="preserve">Vašeg </w:t>
            </w:r>
            <w:r w:rsidRPr="00CB07C6">
              <w:rPr>
                <w:rFonts w:ascii="Arial" w:hAnsi="Arial" w:cs="Arial"/>
                <w:sz w:val="20"/>
                <w:szCs w:val="20"/>
                <w:lang w:val="sr-Latn-RS"/>
              </w:rPr>
              <w:t>poslovanja postojećih proivoda /</w:t>
            </w:r>
            <w:r w:rsidR="00690E29" w:rsidRPr="00CB07C6">
              <w:rPr>
                <w:rFonts w:ascii="Arial" w:hAnsi="Arial" w:cs="Arial"/>
                <w:sz w:val="20"/>
                <w:szCs w:val="20"/>
                <w:lang w:val="sr-Latn-RS"/>
              </w:rPr>
              <w:t xml:space="preserve"> </w:t>
            </w:r>
            <w:r w:rsidRPr="00CB07C6">
              <w:rPr>
                <w:rFonts w:ascii="Arial" w:hAnsi="Arial" w:cs="Arial"/>
                <w:sz w:val="20"/>
                <w:szCs w:val="20"/>
                <w:lang w:val="sr-Latn-RS"/>
              </w:rPr>
              <w:t xml:space="preserve">usluga za period od 2019. do 2022. godine, dok za nove proizvode / usluge pokrivate period od 2020. do 2022. godine. </w:t>
            </w:r>
          </w:p>
          <w:p w14:paraId="2CB5E72A" w14:textId="04BF6E06" w:rsidR="000D708B" w:rsidRPr="00CB07C6" w:rsidRDefault="000D708B" w:rsidP="00690E29">
            <w:pPr>
              <w:jc w:val="both"/>
              <w:rPr>
                <w:rFonts w:ascii="Arial" w:hAnsi="Arial" w:cs="Arial"/>
                <w:sz w:val="20"/>
                <w:szCs w:val="20"/>
                <w:lang w:val="sr-Latn-RS"/>
              </w:rPr>
            </w:pPr>
            <w:r w:rsidRPr="00CB07C6">
              <w:rPr>
                <w:rFonts w:ascii="Arial" w:hAnsi="Arial" w:cs="Arial"/>
                <w:sz w:val="20"/>
                <w:szCs w:val="20"/>
                <w:lang w:val="sr-Latn-RS"/>
              </w:rPr>
              <w:lastRenderedPageBreak/>
              <w:t xml:space="preserve">Navedite najznačajnije proizvode (grupišite ih u logične kategorije). Jedinica mjere je npr. komad ili kilogram, ili ako se bavite PVC stolarijom, primjer jedinice mjere su prozori i vrata. Na osnovu dosadašnjeg poslovanja, a uzimajući u </w:t>
            </w:r>
            <w:r w:rsidR="00690E29" w:rsidRPr="00CB07C6">
              <w:rPr>
                <w:rFonts w:ascii="Arial" w:hAnsi="Arial" w:cs="Arial"/>
                <w:sz w:val="20"/>
                <w:szCs w:val="20"/>
                <w:lang w:val="sr-Latn-RS"/>
              </w:rPr>
              <w:t xml:space="preserve">obzir </w:t>
            </w:r>
            <w:r w:rsidRPr="00CB07C6">
              <w:rPr>
                <w:rFonts w:ascii="Arial" w:hAnsi="Arial" w:cs="Arial"/>
                <w:sz w:val="20"/>
                <w:szCs w:val="20"/>
                <w:lang w:val="sr-Latn-RS"/>
              </w:rPr>
              <w:t>i nove mašine koje ćete nabaviti i usluge koje ćete uvesti, treba da date realnu procjenu obima prodaje za cijelu kategoriju.</w:t>
            </w:r>
          </w:p>
        </w:tc>
      </w:tr>
      <w:tr w:rsidR="00CB07C6" w:rsidRPr="00CB07C6" w14:paraId="41B05777" w14:textId="77777777" w:rsidTr="00F671FE">
        <w:tc>
          <w:tcPr>
            <w:tcW w:w="595" w:type="dxa"/>
            <w:tcBorders>
              <w:bottom w:val="nil"/>
              <w:right w:val="nil"/>
            </w:tcBorders>
            <w:shd w:val="clear" w:color="auto" w:fill="DBE5F1" w:themeFill="accent1" w:themeFillTint="33"/>
          </w:tcPr>
          <w:p w14:paraId="536CD6DA" w14:textId="1B094534" w:rsidR="000D708B" w:rsidRPr="00CB07C6" w:rsidRDefault="00E91C29" w:rsidP="0006635D">
            <w:pPr>
              <w:jc w:val="both"/>
              <w:rPr>
                <w:rFonts w:ascii="Arial" w:hAnsi="Arial" w:cs="Arial"/>
                <w:sz w:val="20"/>
                <w:szCs w:val="20"/>
                <w:lang w:val="sr-Latn-RS"/>
              </w:rPr>
            </w:pPr>
            <w:r w:rsidRPr="00CB07C6">
              <w:rPr>
                <w:rFonts w:ascii="Arial" w:hAnsi="Arial" w:cs="Arial"/>
                <w:sz w:val="20"/>
                <w:szCs w:val="20"/>
                <w:lang w:val="sr-Latn-RS"/>
              </w:rPr>
              <w:lastRenderedPageBreak/>
              <w:t>P30</w:t>
            </w:r>
          </w:p>
        </w:tc>
        <w:tc>
          <w:tcPr>
            <w:tcW w:w="8771" w:type="dxa"/>
            <w:tcBorders>
              <w:left w:val="nil"/>
              <w:bottom w:val="nil"/>
            </w:tcBorders>
            <w:shd w:val="clear" w:color="auto" w:fill="DBE5F1" w:themeFill="accent1" w:themeFillTint="33"/>
          </w:tcPr>
          <w:p w14:paraId="117B491B" w14:textId="1358BCD4" w:rsidR="000D708B" w:rsidRPr="00CB07C6" w:rsidRDefault="00A52DCF" w:rsidP="00DE52D7">
            <w:pPr>
              <w:jc w:val="both"/>
              <w:rPr>
                <w:rFonts w:ascii="Arial" w:hAnsi="Arial" w:cs="Arial"/>
                <w:sz w:val="20"/>
                <w:szCs w:val="20"/>
                <w:lang w:val="sr-Latn-RS"/>
              </w:rPr>
            </w:pPr>
            <w:r w:rsidRPr="00CB07C6">
              <w:rPr>
                <w:rFonts w:ascii="Arial" w:hAnsi="Arial" w:cs="Arial"/>
                <w:sz w:val="20"/>
                <w:szCs w:val="20"/>
                <w:lang w:val="sr-Latn-RS"/>
              </w:rPr>
              <w:t xml:space="preserve">Da li preduzeće može konkurisati za bespovratna sredstva za uvođenje usluga u većem procentu nego </w:t>
            </w:r>
            <w:r w:rsidR="00DE52D7" w:rsidRPr="00CB07C6">
              <w:rPr>
                <w:rFonts w:ascii="Arial" w:hAnsi="Arial" w:cs="Arial"/>
                <w:sz w:val="20"/>
                <w:szCs w:val="20"/>
                <w:lang w:val="sr-Latn-RS"/>
              </w:rPr>
              <w:t xml:space="preserve">što </w:t>
            </w:r>
            <w:r w:rsidRPr="00CB07C6">
              <w:rPr>
                <w:rFonts w:ascii="Arial" w:hAnsi="Arial" w:cs="Arial"/>
                <w:sz w:val="20"/>
                <w:szCs w:val="20"/>
                <w:lang w:val="sr-Latn-RS"/>
              </w:rPr>
              <w:t>je definisano uslovima Javnog poziva ili čak samo za uvođenje usluga?</w:t>
            </w:r>
          </w:p>
        </w:tc>
      </w:tr>
      <w:tr w:rsidR="00CB07C6" w:rsidRPr="00CB07C6" w14:paraId="119495B5" w14:textId="77777777" w:rsidTr="00E91C29">
        <w:trPr>
          <w:trHeight w:val="53"/>
        </w:trPr>
        <w:tc>
          <w:tcPr>
            <w:tcW w:w="595" w:type="dxa"/>
            <w:tcBorders>
              <w:bottom w:val="nil"/>
              <w:right w:val="nil"/>
            </w:tcBorders>
            <w:shd w:val="clear" w:color="auto" w:fill="auto"/>
          </w:tcPr>
          <w:p w14:paraId="4EB5FE5C" w14:textId="40113C80" w:rsidR="000D708B" w:rsidRPr="00CB07C6" w:rsidRDefault="00E91C29" w:rsidP="0006635D">
            <w:pPr>
              <w:jc w:val="both"/>
              <w:rPr>
                <w:rFonts w:ascii="Arial" w:hAnsi="Arial" w:cs="Arial"/>
                <w:sz w:val="20"/>
                <w:szCs w:val="20"/>
                <w:lang w:val="sr-Latn-RS"/>
              </w:rPr>
            </w:pPr>
            <w:r w:rsidRPr="00CB07C6">
              <w:rPr>
                <w:rFonts w:ascii="Arial" w:hAnsi="Arial" w:cs="Arial"/>
                <w:sz w:val="20"/>
                <w:szCs w:val="20"/>
                <w:lang w:val="sr-Latn-RS"/>
              </w:rPr>
              <w:t>P30</w:t>
            </w:r>
          </w:p>
        </w:tc>
        <w:tc>
          <w:tcPr>
            <w:tcW w:w="8771" w:type="dxa"/>
            <w:tcBorders>
              <w:left w:val="nil"/>
              <w:bottom w:val="nil"/>
            </w:tcBorders>
            <w:shd w:val="clear" w:color="auto" w:fill="auto"/>
          </w:tcPr>
          <w:p w14:paraId="36EBDD46" w14:textId="111B567F" w:rsidR="000D708B" w:rsidRPr="00CB07C6" w:rsidRDefault="00A52DCF" w:rsidP="001B61B2">
            <w:pPr>
              <w:jc w:val="both"/>
              <w:rPr>
                <w:rFonts w:ascii="Arial" w:hAnsi="Arial" w:cs="Arial"/>
                <w:sz w:val="20"/>
                <w:szCs w:val="20"/>
                <w:lang w:val="sr-Latn-RS"/>
              </w:rPr>
            </w:pPr>
            <w:r w:rsidRPr="00CB07C6">
              <w:rPr>
                <w:rFonts w:ascii="Arial" w:hAnsi="Arial" w:cs="Arial"/>
                <w:sz w:val="20"/>
                <w:szCs w:val="20"/>
                <w:lang w:val="sr-Latn-RS"/>
              </w:rPr>
              <w:t xml:space="preserve">Ne. Poziv ograničava uvođenje usluga na 20% od ukupne vrijednosti projekta zato što je nabavka opreme obavezan deo projekta.  </w:t>
            </w:r>
          </w:p>
        </w:tc>
      </w:tr>
      <w:tr w:rsidR="00CB07C6" w:rsidRPr="00CB07C6" w14:paraId="58FE3E14" w14:textId="77777777" w:rsidTr="00F671FE">
        <w:tc>
          <w:tcPr>
            <w:tcW w:w="595" w:type="dxa"/>
            <w:tcBorders>
              <w:bottom w:val="nil"/>
              <w:right w:val="nil"/>
            </w:tcBorders>
            <w:shd w:val="clear" w:color="auto" w:fill="DBE5F1" w:themeFill="accent1" w:themeFillTint="33"/>
          </w:tcPr>
          <w:p w14:paraId="1810EB93" w14:textId="07DF4E22" w:rsidR="000D708B" w:rsidRPr="00CB07C6" w:rsidRDefault="00E91C29" w:rsidP="0006635D">
            <w:pPr>
              <w:jc w:val="both"/>
              <w:rPr>
                <w:rFonts w:ascii="Arial" w:hAnsi="Arial" w:cs="Arial"/>
                <w:sz w:val="20"/>
                <w:szCs w:val="20"/>
                <w:lang w:val="sr-Latn-RS"/>
              </w:rPr>
            </w:pPr>
            <w:r w:rsidRPr="00CB07C6">
              <w:rPr>
                <w:rFonts w:ascii="Arial" w:hAnsi="Arial" w:cs="Arial"/>
                <w:sz w:val="20"/>
                <w:szCs w:val="20"/>
                <w:lang w:val="sr-Latn-RS"/>
              </w:rPr>
              <w:t>P31</w:t>
            </w:r>
          </w:p>
        </w:tc>
        <w:tc>
          <w:tcPr>
            <w:tcW w:w="8771" w:type="dxa"/>
            <w:tcBorders>
              <w:left w:val="nil"/>
              <w:bottom w:val="nil"/>
            </w:tcBorders>
            <w:shd w:val="clear" w:color="auto" w:fill="DBE5F1" w:themeFill="accent1" w:themeFillTint="33"/>
          </w:tcPr>
          <w:p w14:paraId="5C2A2C9C" w14:textId="1FA7641C" w:rsidR="000D708B" w:rsidRPr="00CB07C6" w:rsidRDefault="00A52DCF" w:rsidP="001B61B2">
            <w:pPr>
              <w:jc w:val="both"/>
              <w:rPr>
                <w:rFonts w:ascii="Arial" w:hAnsi="Arial" w:cs="Arial"/>
                <w:sz w:val="20"/>
                <w:szCs w:val="20"/>
                <w:lang w:val="sr-Latn-RS"/>
              </w:rPr>
            </w:pPr>
            <w:r w:rsidRPr="00CB07C6">
              <w:rPr>
                <w:rFonts w:ascii="Arial" w:hAnsi="Arial" w:cs="Arial"/>
                <w:sz w:val="20"/>
                <w:szCs w:val="20"/>
                <w:lang w:val="sr-Latn-RS"/>
              </w:rPr>
              <w:t>Da li preduzeće može konkurisati isključivo za nabavku opreme?</w:t>
            </w:r>
          </w:p>
        </w:tc>
      </w:tr>
      <w:tr w:rsidR="00CB07C6" w:rsidRPr="00CB07C6" w14:paraId="2BEE161D" w14:textId="77777777" w:rsidTr="00F671FE">
        <w:tc>
          <w:tcPr>
            <w:tcW w:w="595" w:type="dxa"/>
            <w:tcBorders>
              <w:bottom w:val="nil"/>
              <w:right w:val="nil"/>
            </w:tcBorders>
            <w:shd w:val="clear" w:color="auto" w:fill="auto"/>
          </w:tcPr>
          <w:p w14:paraId="43AB32F5" w14:textId="2143E9F4" w:rsidR="000D708B" w:rsidRPr="00CB07C6" w:rsidRDefault="00E91C29" w:rsidP="0006635D">
            <w:pPr>
              <w:jc w:val="both"/>
              <w:rPr>
                <w:rFonts w:ascii="Arial" w:hAnsi="Arial" w:cs="Arial"/>
                <w:sz w:val="20"/>
                <w:szCs w:val="20"/>
                <w:lang w:val="sr-Latn-RS"/>
              </w:rPr>
            </w:pPr>
            <w:r w:rsidRPr="00CB07C6">
              <w:rPr>
                <w:rFonts w:ascii="Arial" w:hAnsi="Arial" w:cs="Arial"/>
                <w:sz w:val="20"/>
                <w:szCs w:val="20"/>
                <w:lang w:val="sr-Latn-RS"/>
              </w:rPr>
              <w:t>O31</w:t>
            </w:r>
          </w:p>
        </w:tc>
        <w:tc>
          <w:tcPr>
            <w:tcW w:w="8771" w:type="dxa"/>
            <w:tcBorders>
              <w:left w:val="nil"/>
              <w:bottom w:val="nil"/>
            </w:tcBorders>
            <w:shd w:val="clear" w:color="auto" w:fill="auto"/>
          </w:tcPr>
          <w:p w14:paraId="4D5CE69B" w14:textId="77777777" w:rsidR="000D708B" w:rsidRPr="00CB07C6" w:rsidRDefault="00A52DCF" w:rsidP="001B61B2">
            <w:pPr>
              <w:jc w:val="both"/>
              <w:rPr>
                <w:rFonts w:ascii="Arial" w:eastAsia="Open Sans" w:hAnsi="Arial" w:cs="Arial"/>
                <w:sz w:val="20"/>
                <w:szCs w:val="20"/>
              </w:rPr>
            </w:pPr>
            <w:r w:rsidRPr="00CB07C6">
              <w:rPr>
                <w:rFonts w:ascii="Arial" w:hAnsi="Arial" w:cs="Arial"/>
                <w:sz w:val="20"/>
                <w:szCs w:val="20"/>
                <w:lang w:val="sr-Latn-RS"/>
              </w:rPr>
              <w:t xml:space="preserve">Da. Poziv propisuje </w:t>
            </w:r>
            <w:proofErr w:type="spellStart"/>
            <w:r w:rsidRPr="00CB07C6">
              <w:rPr>
                <w:rFonts w:ascii="Arial" w:eastAsia="Open Sans" w:hAnsi="Arial" w:cs="Arial"/>
                <w:sz w:val="20"/>
                <w:szCs w:val="20"/>
              </w:rPr>
              <w:t>nabavku</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opreme</w:t>
            </w:r>
            <w:proofErr w:type="spellEnd"/>
            <w:r w:rsidRPr="00CB07C6">
              <w:rPr>
                <w:rFonts w:ascii="Arial" w:eastAsia="Open Sans" w:hAnsi="Arial" w:cs="Arial"/>
                <w:sz w:val="20"/>
                <w:szCs w:val="20"/>
              </w:rPr>
              <w:t xml:space="preserve"> u </w:t>
            </w:r>
            <w:proofErr w:type="spellStart"/>
            <w:r w:rsidRPr="00CB07C6">
              <w:rPr>
                <w:rFonts w:ascii="Arial" w:eastAsia="Open Sans" w:hAnsi="Arial" w:cs="Arial"/>
                <w:sz w:val="20"/>
                <w:szCs w:val="20"/>
              </w:rPr>
              <w:t>vrijednosti</w:t>
            </w:r>
            <w:proofErr w:type="spellEnd"/>
            <w:r w:rsidRPr="00CB07C6">
              <w:rPr>
                <w:rFonts w:ascii="Arial" w:eastAsia="Open Sans" w:hAnsi="Arial" w:cs="Arial"/>
                <w:sz w:val="20"/>
                <w:szCs w:val="20"/>
              </w:rPr>
              <w:t xml:space="preserve"> od </w:t>
            </w:r>
            <w:proofErr w:type="spellStart"/>
            <w:r w:rsidRPr="00CB07C6">
              <w:rPr>
                <w:rFonts w:ascii="Arial" w:eastAsia="Open Sans" w:hAnsi="Arial" w:cs="Arial"/>
                <w:sz w:val="20"/>
                <w:szCs w:val="20"/>
                <w:u w:val="single"/>
              </w:rPr>
              <w:t>najmanje</w:t>
            </w:r>
            <w:proofErr w:type="spellEnd"/>
            <w:r w:rsidRPr="00CB07C6">
              <w:rPr>
                <w:rFonts w:ascii="Arial" w:eastAsia="Open Sans" w:hAnsi="Arial" w:cs="Arial"/>
                <w:sz w:val="20"/>
                <w:szCs w:val="20"/>
              </w:rPr>
              <w:t xml:space="preserve"> 80% </w:t>
            </w:r>
            <w:proofErr w:type="spellStart"/>
            <w:r w:rsidRPr="00CB07C6">
              <w:rPr>
                <w:rFonts w:ascii="Arial" w:eastAsia="Open Sans" w:hAnsi="Arial" w:cs="Arial"/>
                <w:sz w:val="20"/>
                <w:szCs w:val="20"/>
              </w:rPr>
              <w:t>od</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cjelokupne</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vrijednosti</w:t>
            </w:r>
            <w:proofErr w:type="spellEnd"/>
            <w:r w:rsidRPr="00CB07C6">
              <w:rPr>
                <w:rFonts w:ascii="Arial" w:eastAsia="Open Sans" w:hAnsi="Arial" w:cs="Arial"/>
                <w:sz w:val="20"/>
                <w:szCs w:val="20"/>
              </w:rPr>
              <w:t xml:space="preserve"> </w:t>
            </w:r>
            <w:proofErr w:type="spellStart"/>
            <w:r w:rsidRPr="00CB07C6">
              <w:rPr>
                <w:rFonts w:ascii="Arial" w:eastAsia="Open Sans" w:hAnsi="Arial" w:cs="Arial"/>
                <w:sz w:val="20"/>
                <w:szCs w:val="20"/>
              </w:rPr>
              <w:t>granta</w:t>
            </w:r>
            <w:proofErr w:type="spellEnd"/>
            <w:r w:rsidRPr="00CB07C6">
              <w:rPr>
                <w:rFonts w:ascii="Arial" w:eastAsia="Open Sans" w:hAnsi="Arial" w:cs="Arial"/>
                <w:sz w:val="20"/>
                <w:szCs w:val="20"/>
              </w:rPr>
              <w:t>.</w:t>
            </w:r>
          </w:p>
          <w:p w14:paraId="19CEC1D0" w14:textId="526833A4" w:rsidR="00407E94" w:rsidRPr="00CB07C6" w:rsidRDefault="00407E94" w:rsidP="001B61B2">
            <w:pPr>
              <w:jc w:val="both"/>
              <w:rPr>
                <w:rFonts w:ascii="Arial" w:hAnsi="Arial" w:cs="Arial"/>
                <w:sz w:val="20"/>
                <w:szCs w:val="20"/>
                <w:lang w:val="sr-Latn-RS"/>
              </w:rPr>
            </w:pPr>
          </w:p>
        </w:tc>
      </w:tr>
      <w:tr w:rsidR="00CB07C6" w:rsidRPr="00CB07C6" w14:paraId="4CB5ADDD" w14:textId="77777777" w:rsidTr="00F671FE">
        <w:tc>
          <w:tcPr>
            <w:tcW w:w="595" w:type="dxa"/>
            <w:tcBorders>
              <w:bottom w:val="nil"/>
              <w:right w:val="nil"/>
            </w:tcBorders>
            <w:shd w:val="clear" w:color="auto" w:fill="DBE5F1" w:themeFill="accent1" w:themeFillTint="33"/>
          </w:tcPr>
          <w:p w14:paraId="7DE8187E" w14:textId="0220D9DD" w:rsidR="000D708B" w:rsidRPr="00CB07C6" w:rsidRDefault="00E91C29" w:rsidP="0006635D">
            <w:pPr>
              <w:jc w:val="both"/>
              <w:rPr>
                <w:rFonts w:ascii="Arial" w:hAnsi="Arial" w:cs="Arial"/>
                <w:sz w:val="20"/>
                <w:szCs w:val="20"/>
                <w:lang w:val="sr-Latn-RS"/>
              </w:rPr>
            </w:pPr>
            <w:r w:rsidRPr="00CB07C6">
              <w:rPr>
                <w:rFonts w:ascii="Arial" w:hAnsi="Arial" w:cs="Arial"/>
                <w:sz w:val="20"/>
                <w:szCs w:val="20"/>
                <w:lang w:val="sr-Latn-RS"/>
              </w:rPr>
              <w:t>P32</w:t>
            </w:r>
          </w:p>
        </w:tc>
        <w:tc>
          <w:tcPr>
            <w:tcW w:w="8771" w:type="dxa"/>
            <w:tcBorders>
              <w:left w:val="nil"/>
              <w:bottom w:val="nil"/>
            </w:tcBorders>
            <w:shd w:val="clear" w:color="auto" w:fill="DBE5F1" w:themeFill="accent1" w:themeFillTint="33"/>
          </w:tcPr>
          <w:p w14:paraId="4C009089" w14:textId="52CC5799" w:rsidR="000D708B" w:rsidRPr="00CB07C6" w:rsidRDefault="00A52DCF" w:rsidP="001B61B2">
            <w:pPr>
              <w:jc w:val="both"/>
              <w:rPr>
                <w:rFonts w:ascii="Arial" w:hAnsi="Arial" w:cs="Arial"/>
                <w:sz w:val="20"/>
                <w:szCs w:val="20"/>
                <w:lang w:val="sr-Latn-RS"/>
              </w:rPr>
            </w:pPr>
            <w:r w:rsidRPr="00CB07C6">
              <w:rPr>
                <w:rFonts w:ascii="Arial" w:hAnsi="Arial" w:cs="Arial"/>
                <w:sz w:val="20"/>
                <w:szCs w:val="20"/>
                <w:lang w:val="sr-Latn-RS"/>
              </w:rPr>
              <w:t xml:space="preserve">Da li </w:t>
            </w:r>
            <w:r w:rsidR="00594459" w:rsidRPr="00CB07C6">
              <w:rPr>
                <w:rFonts w:ascii="Arial" w:hAnsi="Arial" w:cs="Arial"/>
                <w:sz w:val="20"/>
                <w:szCs w:val="20"/>
                <w:lang w:val="sr-Latn-RS"/>
              </w:rPr>
              <w:t xml:space="preserve">je </w:t>
            </w:r>
            <w:r w:rsidRPr="00CB07C6">
              <w:rPr>
                <w:rFonts w:ascii="Arial" w:hAnsi="Arial" w:cs="Arial"/>
                <w:sz w:val="20"/>
                <w:szCs w:val="20"/>
                <w:lang w:val="sr-Latn-RS"/>
              </w:rPr>
              <w:t>rashladna komora za prevoz ribe prihvatljiva?</w:t>
            </w:r>
          </w:p>
        </w:tc>
      </w:tr>
      <w:tr w:rsidR="00CB07C6" w:rsidRPr="00CB07C6" w14:paraId="54EC7204" w14:textId="77777777" w:rsidTr="00F671FE">
        <w:tc>
          <w:tcPr>
            <w:tcW w:w="595" w:type="dxa"/>
            <w:tcBorders>
              <w:bottom w:val="nil"/>
              <w:right w:val="nil"/>
            </w:tcBorders>
            <w:shd w:val="clear" w:color="auto" w:fill="auto"/>
          </w:tcPr>
          <w:p w14:paraId="43A1F60C" w14:textId="1DB2E286" w:rsidR="00A52DCF" w:rsidRPr="00CB07C6" w:rsidRDefault="00E91C29" w:rsidP="0006635D">
            <w:pPr>
              <w:jc w:val="both"/>
              <w:rPr>
                <w:rFonts w:ascii="Arial" w:hAnsi="Arial" w:cs="Arial"/>
                <w:sz w:val="20"/>
                <w:szCs w:val="20"/>
                <w:lang w:val="sr-Latn-RS"/>
              </w:rPr>
            </w:pPr>
            <w:r w:rsidRPr="00CB07C6">
              <w:rPr>
                <w:rFonts w:ascii="Arial" w:hAnsi="Arial" w:cs="Arial"/>
                <w:sz w:val="20"/>
                <w:szCs w:val="20"/>
                <w:lang w:val="sr-Latn-RS"/>
              </w:rPr>
              <w:t>O32</w:t>
            </w:r>
          </w:p>
        </w:tc>
        <w:tc>
          <w:tcPr>
            <w:tcW w:w="8771" w:type="dxa"/>
            <w:tcBorders>
              <w:left w:val="nil"/>
              <w:bottom w:val="nil"/>
            </w:tcBorders>
            <w:shd w:val="clear" w:color="auto" w:fill="auto"/>
          </w:tcPr>
          <w:p w14:paraId="37691236" w14:textId="461DF3EC" w:rsidR="00A52DCF" w:rsidRPr="00CB07C6" w:rsidRDefault="00A52DCF" w:rsidP="001B61B2">
            <w:pPr>
              <w:jc w:val="both"/>
              <w:rPr>
                <w:rFonts w:ascii="Arial" w:hAnsi="Arial" w:cs="Arial"/>
                <w:sz w:val="20"/>
                <w:szCs w:val="20"/>
                <w:lang w:val="sr-Latn-RS"/>
              </w:rPr>
            </w:pPr>
            <w:r w:rsidRPr="00CB07C6">
              <w:rPr>
                <w:rFonts w:ascii="Arial" w:hAnsi="Arial" w:cs="Arial"/>
                <w:sz w:val="20"/>
                <w:szCs w:val="20"/>
                <w:lang w:val="sr-Latn-RS"/>
              </w:rPr>
              <w:t>Da. Prema uslovima poziva, putnička i transportna vozila nisu prihvatljiva oprema. Međutim, nabavka specijalizovanih vozila namijenjena za određenu privrednu djelatnost mogu biti podržana ovim Pozivom.</w:t>
            </w:r>
          </w:p>
        </w:tc>
      </w:tr>
      <w:tr w:rsidR="00CB07C6" w:rsidRPr="00CB07C6" w14:paraId="50042E0D" w14:textId="77777777" w:rsidTr="00F671FE">
        <w:tc>
          <w:tcPr>
            <w:tcW w:w="595" w:type="dxa"/>
            <w:tcBorders>
              <w:bottom w:val="nil"/>
              <w:right w:val="nil"/>
            </w:tcBorders>
            <w:shd w:val="clear" w:color="auto" w:fill="DBE5F1" w:themeFill="accent1" w:themeFillTint="33"/>
          </w:tcPr>
          <w:p w14:paraId="77E3067A" w14:textId="3429971D" w:rsidR="00A52DCF" w:rsidRPr="00CB07C6" w:rsidRDefault="00E91C29" w:rsidP="0006635D">
            <w:pPr>
              <w:jc w:val="both"/>
              <w:rPr>
                <w:rFonts w:ascii="Arial" w:hAnsi="Arial" w:cs="Arial"/>
                <w:sz w:val="20"/>
                <w:szCs w:val="20"/>
                <w:lang w:val="sr-Latn-RS"/>
              </w:rPr>
            </w:pPr>
            <w:r w:rsidRPr="00CB07C6">
              <w:rPr>
                <w:rFonts w:ascii="Arial" w:hAnsi="Arial" w:cs="Arial"/>
                <w:sz w:val="20"/>
                <w:szCs w:val="20"/>
                <w:lang w:val="sr-Latn-RS"/>
              </w:rPr>
              <w:t>P33</w:t>
            </w:r>
          </w:p>
        </w:tc>
        <w:tc>
          <w:tcPr>
            <w:tcW w:w="8771" w:type="dxa"/>
            <w:tcBorders>
              <w:left w:val="nil"/>
              <w:bottom w:val="nil"/>
            </w:tcBorders>
            <w:shd w:val="clear" w:color="auto" w:fill="DBE5F1" w:themeFill="accent1" w:themeFillTint="33"/>
          </w:tcPr>
          <w:p w14:paraId="5B7C70E7" w14:textId="7E0AE981" w:rsidR="00A52DCF" w:rsidRPr="00CB07C6" w:rsidRDefault="00A52DCF" w:rsidP="001B61B2">
            <w:pPr>
              <w:jc w:val="both"/>
              <w:rPr>
                <w:rFonts w:ascii="Arial" w:hAnsi="Arial" w:cs="Arial"/>
                <w:sz w:val="20"/>
                <w:szCs w:val="20"/>
                <w:lang w:val="sr-Latn-RS"/>
              </w:rPr>
            </w:pPr>
            <w:r w:rsidRPr="00CB07C6">
              <w:rPr>
                <w:rFonts w:ascii="Arial" w:hAnsi="Arial" w:cs="Arial"/>
                <w:sz w:val="20"/>
                <w:szCs w:val="20"/>
                <w:lang w:val="sr-Latn-RS"/>
              </w:rPr>
              <w:t>Naše preduzeće uglavnom angažuje sezonske radnike po ugovoru tokom ljetnje sezone. Da li i oni ulaze u bodovanje prilikom ocenjivanja ili to moraju da budu radnici sa ugovorom na neodređeno vrijeme?</w:t>
            </w:r>
          </w:p>
        </w:tc>
      </w:tr>
      <w:tr w:rsidR="00CB07C6" w:rsidRPr="00CB07C6" w14:paraId="0ABD7FF6" w14:textId="77777777" w:rsidTr="00F671FE">
        <w:tc>
          <w:tcPr>
            <w:tcW w:w="595" w:type="dxa"/>
            <w:tcBorders>
              <w:bottom w:val="nil"/>
              <w:right w:val="nil"/>
            </w:tcBorders>
            <w:shd w:val="clear" w:color="auto" w:fill="auto"/>
          </w:tcPr>
          <w:p w14:paraId="455440ED" w14:textId="37E28496" w:rsidR="00A52DCF" w:rsidRPr="00CB07C6" w:rsidRDefault="00E91C29" w:rsidP="00F671FE">
            <w:pPr>
              <w:jc w:val="both"/>
              <w:rPr>
                <w:rFonts w:ascii="Arial" w:hAnsi="Arial" w:cs="Arial"/>
                <w:sz w:val="20"/>
                <w:szCs w:val="20"/>
                <w:lang w:val="sr-Latn-RS"/>
              </w:rPr>
            </w:pPr>
            <w:r w:rsidRPr="00CB07C6">
              <w:rPr>
                <w:rFonts w:ascii="Arial" w:hAnsi="Arial" w:cs="Arial"/>
                <w:sz w:val="20"/>
                <w:szCs w:val="20"/>
                <w:lang w:val="sr-Latn-RS"/>
              </w:rPr>
              <w:t>O33</w:t>
            </w:r>
          </w:p>
        </w:tc>
        <w:tc>
          <w:tcPr>
            <w:tcW w:w="8771" w:type="dxa"/>
            <w:tcBorders>
              <w:left w:val="nil"/>
              <w:bottom w:val="nil"/>
            </w:tcBorders>
            <w:shd w:val="clear" w:color="auto" w:fill="auto"/>
          </w:tcPr>
          <w:p w14:paraId="4C4B95C5" w14:textId="044959CF" w:rsidR="00A52DCF" w:rsidRPr="00CB07C6" w:rsidRDefault="00A52DCF" w:rsidP="001B61B2">
            <w:pPr>
              <w:jc w:val="both"/>
              <w:rPr>
                <w:rFonts w:ascii="Arial" w:hAnsi="Arial" w:cs="Arial"/>
                <w:sz w:val="20"/>
                <w:szCs w:val="20"/>
                <w:lang w:val="sr-Latn-RS"/>
              </w:rPr>
            </w:pPr>
            <w:r w:rsidRPr="00CB07C6">
              <w:rPr>
                <w:rFonts w:ascii="Arial" w:hAnsi="Arial" w:cs="Arial"/>
                <w:sz w:val="20"/>
                <w:szCs w:val="20"/>
                <w:lang w:val="sr-Latn-RS"/>
              </w:rPr>
              <w:t>U skladu sa članom 3a Zakona o računovodstvu i revizi</w:t>
            </w:r>
            <w:r w:rsidR="00594459" w:rsidRPr="00CB07C6">
              <w:rPr>
                <w:rFonts w:ascii="Arial" w:hAnsi="Arial" w:cs="Arial"/>
                <w:sz w:val="20"/>
                <w:szCs w:val="20"/>
                <w:lang w:val="sr-Latn-RS"/>
              </w:rPr>
              <w:t>j</w:t>
            </w:r>
            <w:r w:rsidRPr="00CB07C6">
              <w:rPr>
                <w:rFonts w:ascii="Arial" w:hAnsi="Arial" w:cs="Arial"/>
                <w:sz w:val="20"/>
                <w:szCs w:val="20"/>
                <w:lang w:val="sr-Latn-RS"/>
              </w:rPr>
              <w:t>i Crne Gore, prosječan broj zaposlenih izračunava se tako što se ukupan broj zaposlenih krajem svakog mjeseca, uključujući i zaposlene u inostranstvu, podijeli sa brojem mjeseci.</w:t>
            </w:r>
          </w:p>
        </w:tc>
      </w:tr>
      <w:tr w:rsidR="00CB07C6" w:rsidRPr="00CB07C6" w14:paraId="3C1ADA68" w14:textId="77777777" w:rsidTr="00F671FE">
        <w:tc>
          <w:tcPr>
            <w:tcW w:w="595" w:type="dxa"/>
            <w:tcBorders>
              <w:bottom w:val="nil"/>
              <w:right w:val="nil"/>
            </w:tcBorders>
            <w:shd w:val="clear" w:color="auto" w:fill="DBE5F1" w:themeFill="accent1" w:themeFillTint="33"/>
          </w:tcPr>
          <w:p w14:paraId="57E732F0" w14:textId="22A4942A" w:rsidR="00A52DCF" w:rsidRPr="00CB07C6" w:rsidRDefault="00E91C29" w:rsidP="00F671FE">
            <w:pPr>
              <w:jc w:val="both"/>
              <w:rPr>
                <w:rFonts w:ascii="Arial" w:hAnsi="Arial" w:cs="Arial"/>
                <w:sz w:val="20"/>
                <w:szCs w:val="20"/>
                <w:lang w:val="sr-Latn-RS"/>
              </w:rPr>
            </w:pPr>
            <w:r w:rsidRPr="00CB07C6">
              <w:rPr>
                <w:rFonts w:ascii="Arial" w:hAnsi="Arial" w:cs="Arial"/>
                <w:sz w:val="20"/>
                <w:szCs w:val="20"/>
                <w:lang w:val="sr-Latn-RS"/>
              </w:rPr>
              <w:t>P34</w:t>
            </w:r>
          </w:p>
        </w:tc>
        <w:tc>
          <w:tcPr>
            <w:tcW w:w="8771" w:type="dxa"/>
            <w:tcBorders>
              <w:left w:val="nil"/>
              <w:bottom w:val="nil"/>
            </w:tcBorders>
            <w:shd w:val="clear" w:color="auto" w:fill="DBE5F1" w:themeFill="accent1" w:themeFillTint="33"/>
          </w:tcPr>
          <w:p w14:paraId="5B99F362" w14:textId="7EBE20D7" w:rsidR="00A52DCF" w:rsidRPr="00CB07C6" w:rsidRDefault="00A52DCF" w:rsidP="001B61B2">
            <w:pPr>
              <w:jc w:val="both"/>
              <w:rPr>
                <w:rFonts w:ascii="Arial" w:hAnsi="Arial" w:cs="Arial"/>
                <w:sz w:val="20"/>
                <w:szCs w:val="20"/>
                <w:lang w:val="sr-Latn-RS"/>
              </w:rPr>
            </w:pPr>
            <w:r w:rsidRPr="00CB07C6">
              <w:rPr>
                <w:rFonts w:ascii="Arial" w:hAnsi="Arial" w:cs="Arial"/>
                <w:sz w:val="20"/>
                <w:szCs w:val="20"/>
                <w:lang w:val="sr-Latn-RS"/>
              </w:rPr>
              <w:t>Da li je moguće konkurisati samo za nabavku opreme (unapređenje poslovanja) bez otvaranja još nekog radnog mesta?</w:t>
            </w:r>
          </w:p>
        </w:tc>
      </w:tr>
      <w:tr w:rsidR="00CB07C6" w:rsidRPr="00CB07C6" w14:paraId="24A85121" w14:textId="77777777" w:rsidTr="00F671FE">
        <w:trPr>
          <w:trHeight w:val="549"/>
        </w:trPr>
        <w:tc>
          <w:tcPr>
            <w:tcW w:w="595" w:type="dxa"/>
            <w:tcBorders>
              <w:bottom w:val="nil"/>
              <w:right w:val="nil"/>
            </w:tcBorders>
            <w:shd w:val="clear" w:color="auto" w:fill="auto"/>
          </w:tcPr>
          <w:p w14:paraId="2AB8AA5D" w14:textId="19B3078C" w:rsidR="00A52DCF" w:rsidRPr="00CB07C6" w:rsidRDefault="00E91C29" w:rsidP="00F671FE">
            <w:pPr>
              <w:jc w:val="both"/>
              <w:rPr>
                <w:rFonts w:ascii="Arial" w:hAnsi="Arial" w:cs="Arial"/>
                <w:sz w:val="20"/>
                <w:szCs w:val="20"/>
                <w:lang w:val="sr-Latn-RS"/>
              </w:rPr>
            </w:pPr>
            <w:r w:rsidRPr="00CB07C6">
              <w:rPr>
                <w:rFonts w:ascii="Arial" w:hAnsi="Arial" w:cs="Arial"/>
                <w:sz w:val="20"/>
                <w:szCs w:val="20"/>
                <w:lang w:val="sr-Latn-RS"/>
              </w:rPr>
              <w:t>O34</w:t>
            </w:r>
          </w:p>
        </w:tc>
        <w:tc>
          <w:tcPr>
            <w:tcW w:w="8771" w:type="dxa"/>
            <w:tcBorders>
              <w:left w:val="nil"/>
              <w:bottom w:val="nil"/>
            </w:tcBorders>
            <w:shd w:val="clear" w:color="auto" w:fill="auto"/>
          </w:tcPr>
          <w:p w14:paraId="096C8EA0" w14:textId="4D8F9A35" w:rsidR="00A52DCF" w:rsidRPr="00CB07C6" w:rsidRDefault="00A52DCF" w:rsidP="001B61B2">
            <w:pPr>
              <w:jc w:val="both"/>
              <w:rPr>
                <w:rFonts w:ascii="Arial" w:hAnsi="Arial" w:cs="Arial"/>
                <w:sz w:val="20"/>
                <w:szCs w:val="20"/>
                <w:lang w:val="sr-Latn-RS"/>
              </w:rPr>
            </w:pPr>
            <w:r w:rsidRPr="00CB07C6">
              <w:rPr>
                <w:rFonts w:ascii="Arial" w:hAnsi="Arial" w:cs="Arial"/>
                <w:sz w:val="20"/>
                <w:szCs w:val="20"/>
                <w:lang w:val="sr-Latn-RS"/>
              </w:rPr>
              <w:t>Ne. Otvaranje najmanje jednog radnog mjesta je obavezno. Projekti koji predviđaju otvaranje više radnih mjesta biće nagrađeni dodatnim bodovima.</w:t>
            </w:r>
          </w:p>
        </w:tc>
      </w:tr>
      <w:tr w:rsidR="00CB07C6" w:rsidRPr="00CB07C6" w14:paraId="23253E1D" w14:textId="77777777" w:rsidTr="00F671FE">
        <w:tc>
          <w:tcPr>
            <w:tcW w:w="595" w:type="dxa"/>
            <w:tcBorders>
              <w:bottom w:val="nil"/>
              <w:right w:val="nil"/>
            </w:tcBorders>
            <w:shd w:val="clear" w:color="auto" w:fill="DBE5F1" w:themeFill="accent1" w:themeFillTint="33"/>
          </w:tcPr>
          <w:p w14:paraId="5D1E9356" w14:textId="3E5B510B" w:rsidR="00A52DCF" w:rsidRPr="00CB07C6" w:rsidRDefault="00E91C29" w:rsidP="00F671FE">
            <w:pPr>
              <w:jc w:val="both"/>
              <w:rPr>
                <w:rFonts w:ascii="Arial" w:hAnsi="Arial" w:cs="Arial"/>
                <w:sz w:val="20"/>
                <w:szCs w:val="20"/>
                <w:lang w:val="sr-Latn-RS"/>
              </w:rPr>
            </w:pPr>
            <w:r w:rsidRPr="00CB07C6">
              <w:rPr>
                <w:rFonts w:ascii="Arial" w:hAnsi="Arial" w:cs="Arial"/>
                <w:sz w:val="20"/>
                <w:szCs w:val="20"/>
                <w:lang w:val="sr-Latn-RS"/>
              </w:rPr>
              <w:t>P35</w:t>
            </w:r>
          </w:p>
        </w:tc>
        <w:tc>
          <w:tcPr>
            <w:tcW w:w="8771" w:type="dxa"/>
            <w:tcBorders>
              <w:left w:val="nil"/>
              <w:bottom w:val="nil"/>
            </w:tcBorders>
            <w:shd w:val="clear" w:color="auto" w:fill="DBE5F1" w:themeFill="accent1" w:themeFillTint="33"/>
          </w:tcPr>
          <w:p w14:paraId="79072BB9" w14:textId="0A1B7A6E" w:rsidR="00A52DCF" w:rsidRPr="00CB07C6" w:rsidRDefault="00A52DCF" w:rsidP="001B61B2">
            <w:pPr>
              <w:jc w:val="both"/>
              <w:rPr>
                <w:rFonts w:ascii="Arial" w:hAnsi="Arial" w:cs="Arial"/>
                <w:sz w:val="20"/>
                <w:szCs w:val="20"/>
                <w:lang w:val="sr-Latn-RS"/>
              </w:rPr>
            </w:pPr>
            <w:r w:rsidRPr="00CB07C6">
              <w:rPr>
                <w:rFonts w:ascii="Arial" w:hAnsi="Arial" w:cs="Arial"/>
                <w:sz w:val="20"/>
                <w:szCs w:val="20"/>
                <w:lang w:val="sr-Latn-RS"/>
              </w:rPr>
              <w:t xml:space="preserve">Da li je korisničkom preduzeću dozvoljeno da otpusti radnika?     </w:t>
            </w:r>
          </w:p>
        </w:tc>
      </w:tr>
      <w:tr w:rsidR="00CB07C6" w:rsidRPr="00CB07C6" w14:paraId="500D47CA" w14:textId="77777777" w:rsidTr="00F671FE">
        <w:tc>
          <w:tcPr>
            <w:tcW w:w="595" w:type="dxa"/>
            <w:tcBorders>
              <w:bottom w:val="nil"/>
              <w:right w:val="nil"/>
            </w:tcBorders>
            <w:shd w:val="clear" w:color="auto" w:fill="auto"/>
          </w:tcPr>
          <w:p w14:paraId="6E554433" w14:textId="76C01CDF"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O35</w:t>
            </w:r>
          </w:p>
        </w:tc>
        <w:tc>
          <w:tcPr>
            <w:tcW w:w="8771" w:type="dxa"/>
            <w:tcBorders>
              <w:left w:val="nil"/>
              <w:bottom w:val="nil"/>
            </w:tcBorders>
            <w:shd w:val="clear" w:color="auto" w:fill="auto"/>
          </w:tcPr>
          <w:p w14:paraId="58264AB8" w14:textId="068CEB06"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 xml:space="preserve">Od korisnika se očekuje da zadrže zaposlene najmanje dvije godine nakon završetka Ugovora o donaciji. Ovaj uslov se odnosi na broj zaposlenih, a ne na bilo kog zaposlenog posebno. U tom smislu, preduzeće može otpustiti zaposlenog sve dok se novi zaposleni angažuje kao zamjena i tehnološki višak nije prihvatljivo opravdanje za smanjenje broja zaposlenih.  </w:t>
            </w:r>
          </w:p>
        </w:tc>
      </w:tr>
      <w:tr w:rsidR="00CB07C6" w:rsidRPr="00CB07C6" w14:paraId="17D4F1D2" w14:textId="77777777" w:rsidTr="00F671FE">
        <w:tc>
          <w:tcPr>
            <w:tcW w:w="595" w:type="dxa"/>
            <w:tcBorders>
              <w:bottom w:val="nil"/>
              <w:right w:val="nil"/>
            </w:tcBorders>
            <w:shd w:val="clear" w:color="auto" w:fill="DBE5F1" w:themeFill="accent1" w:themeFillTint="33"/>
          </w:tcPr>
          <w:p w14:paraId="29B6C27F" w14:textId="67E0D810"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P36</w:t>
            </w:r>
          </w:p>
        </w:tc>
        <w:tc>
          <w:tcPr>
            <w:tcW w:w="8771" w:type="dxa"/>
            <w:tcBorders>
              <w:left w:val="nil"/>
              <w:bottom w:val="nil"/>
            </w:tcBorders>
            <w:shd w:val="clear" w:color="auto" w:fill="DBE5F1" w:themeFill="accent1" w:themeFillTint="33"/>
          </w:tcPr>
          <w:p w14:paraId="60DC82D6" w14:textId="77777777"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 xml:space="preserve">Da li preduzeće može da angažuje nove zaposlene tokom procesa prijave? </w:t>
            </w:r>
          </w:p>
          <w:p w14:paraId="63503A2E" w14:textId="77777777" w:rsidR="00E91C29" w:rsidRPr="00CB07C6" w:rsidRDefault="00E91C29" w:rsidP="00E91C29">
            <w:pPr>
              <w:jc w:val="both"/>
              <w:rPr>
                <w:rFonts w:ascii="Arial" w:hAnsi="Arial" w:cs="Arial"/>
                <w:sz w:val="20"/>
                <w:szCs w:val="20"/>
                <w:lang w:val="sr-Latn-RS"/>
              </w:rPr>
            </w:pPr>
          </w:p>
        </w:tc>
      </w:tr>
      <w:tr w:rsidR="00CB07C6" w:rsidRPr="00CB07C6" w14:paraId="3ABCF458" w14:textId="77777777" w:rsidTr="00F671FE">
        <w:tc>
          <w:tcPr>
            <w:tcW w:w="595" w:type="dxa"/>
            <w:tcBorders>
              <w:bottom w:val="nil"/>
              <w:right w:val="nil"/>
            </w:tcBorders>
            <w:shd w:val="clear" w:color="auto" w:fill="auto"/>
          </w:tcPr>
          <w:p w14:paraId="56238AF7" w14:textId="3656899D"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O36</w:t>
            </w:r>
          </w:p>
        </w:tc>
        <w:tc>
          <w:tcPr>
            <w:tcW w:w="8771" w:type="dxa"/>
            <w:tcBorders>
              <w:left w:val="nil"/>
              <w:bottom w:val="nil"/>
            </w:tcBorders>
            <w:shd w:val="clear" w:color="auto" w:fill="auto"/>
          </w:tcPr>
          <w:p w14:paraId="3720BD9D" w14:textId="77777777"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Ova zapošljavanja neće se smatrati rezultatom aktivnosti projekta.</w:t>
            </w:r>
          </w:p>
          <w:p w14:paraId="2C9712E7" w14:textId="15026BC0" w:rsidR="00E91C29" w:rsidRPr="00CB07C6" w:rsidRDefault="00E91C29" w:rsidP="00E91C29">
            <w:pPr>
              <w:jc w:val="both"/>
              <w:rPr>
                <w:rFonts w:ascii="Arial" w:hAnsi="Arial" w:cs="Arial"/>
                <w:sz w:val="20"/>
                <w:szCs w:val="20"/>
                <w:lang w:val="sr-Latn-RS"/>
              </w:rPr>
            </w:pPr>
          </w:p>
        </w:tc>
      </w:tr>
      <w:tr w:rsidR="00CB07C6" w:rsidRPr="00CB07C6" w14:paraId="6FDE094E" w14:textId="77777777" w:rsidTr="00F671FE">
        <w:tc>
          <w:tcPr>
            <w:tcW w:w="595" w:type="dxa"/>
            <w:tcBorders>
              <w:bottom w:val="nil"/>
              <w:right w:val="nil"/>
            </w:tcBorders>
            <w:shd w:val="clear" w:color="auto" w:fill="DBE5F1" w:themeFill="accent1" w:themeFillTint="33"/>
          </w:tcPr>
          <w:p w14:paraId="0BCD753D" w14:textId="5B9BF76D"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P37</w:t>
            </w:r>
          </w:p>
        </w:tc>
        <w:tc>
          <w:tcPr>
            <w:tcW w:w="8771" w:type="dxa"/>
            <w:tcBorders>
              <w:left w:val="nil"/>
              <w:bottom w:val="nil"/>
            </w:tcBorders>
            <w:shd w:val="clear" w:color="auto" w:fill="DBE5F1" w:themeFill="accent1" w:themeFillTint="33"/>
          </w:tcPr>
          <w:p w14:paraId="64176080" w14:textId="6D90F4A0"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Da li je izgradnja ili rekonstrukcija poslovnog prostora prihvatljiva aktivnost?</w:t>
            </w:r>
          </w:p>
        </w:tc>
      </w:tr>
      <w:tr w:rsidR="00CB07C6" w:rsidRPr="00CB07C6" w14:paraId="21D287DA" w14:textId="77777777" w:rsidTr="00F671FE">
        <w:tc>
          <w:tcPr>
            <w:tcW w:w="595" w:type="dxa"/>
            <w:tcBorders>
              <w:bottom w:val="nil"/>
              <w:right w:val="nil"/>
            </w:tcBorders>
            <w:shd w:val="clear" w:color="auto" w:fill="auto"/>
          </w:tcPr>
          <w:p w14:paraId="68B15A59" w14:textId="0502BFBD"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O37</w:t>
            </w:r>
          </w:p>
        </w:tc>
        <w:tc>
          <w:tcPr>
            <w:tcW w:w="8771" w:type="dxa"/>
            <w:tcBorders>
              <w:left w:val="nil"/>
              <w:bottom w:val="nil"/>
            </w:tcBorders>
            <w:shd w:val="clear" w:color="auto" w:fill="auto"/>
          </w:tcPr>
          <w:p w14:paraId="76E3F247" w14:textId="6BAE43D0"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Ne. Prihvatljive aktivnosti su ograničene na nabavku opreme i usluga. Građevinski radovi se ne smatraju prihvatljivom troškovima koji se mogu pokriti iz sredstava granta.</w:t>
            </w:r>
          </w:p>
        </w:tc>
      </w:tr>
      <w:tr w:rsidR="00CB07C6" w:rsidRPr="00CB07C6" w14:paraId="2BB39F5B" w14:textId="77777777" w:rsidTr="00F671FE">
        <w:tc>
          <w:tcPr>
            <w:tcW w:w="595" w:type="dxa"/>
            <w:tcBorders>
              <w:bottom w:val="nil"/>
              <w:right w:val="nil"/>
            </w:tcBorders>
            <w:shd w:val="clear" w:color="auto" w:fill="DBE5F1" w:themeFill="accent1" w:themeFillTint="33"/>
          </w:tcPr>
          <w:p w14:paraId="42E9BE6E" w14:textId="7B2742C7"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P38</w:t>
            </w:r>
          </w:p>
        </w:tc>
        <w:tc>
          <w:tcPr>
            <w:tcW w:w="8771" w:type="dxa"/>
            <w:tcBorders>
              <w:left w:val="nil"/>
              <w:bottom w:val="nil"/>
            </w:tcBorders>
            <w:shd w:val="clear" w:color="auto" w:fill="DBE5F1" w:themeFill="accent1" w:themeFillTint="33"/>
          </w:tcPr>
          <w:p w14:paraId="1C3B5835" w14:textId="5E717CF4"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 xml:space="preserve">Da li su opremanje prodavnice i renoviranje izloga prihvatljive aktivnosti?   </w:t>
            </w:r>
          </w:p>
        </w:tc>
      </w:tr>
      <w:tr w:rsidR="00CB07C6" w:rsidRPr="00CB07C6" w14:paraId="63E8F0BA" w14:textId="77777777" w:rsidTr="00F671FE">
        <w:tc>
          <w:tcPr>
            <w:tcW w:w="595" w:type="dxa"/>
            <w:tcBorders>
              <w:bottom w:val="nil"/>
              <w:right w:val="nil"/>
            </w:tcBorders>
            <w:shd w:val="clear" w:color="auto" w:fill="auto"/>
          </w:tcPr>
          <w:p w14:paraId="65C4F6FD" w14:textId="613CD774"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O38</w:t>
            </w:r>
          </w:p>
        </w:tc>
        <w:tc>
          <w:tcPr>
            <w:tcW w:w="8771" w:type="dxa"/>
            <w:tcBorders>
              <w:left w:val="nil"/>
              <w:bottom w:val="nil"/>
            </w:tcBorders>
            <w:shd w:val="clear" w:color="auto" w:fill="auto"/>
          </w:tcPr>
          <w:p w14:paraId="5044366E" w14:textId="3F3493C4"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Ne. Poziv je ograničen na nabavku opreme i usluga vezanih za proizvodnju. Inventar za kancelariju ili prodavnicu ne smatra se prihvatljivim troškom, kao ni renoviranje izloga.</w:t>
            </w:r>
          </w:p>
        </w:tc>
      </w:tr>
      <w:tr w:rsidR="00CB07C6" w:rsidRPr="00CB07C6" w14:paraId="19058A18" w14:textId="77777777" w:rsidTr="00F671FE">
        <w:tc>
          <w:tcPr>
            <w:tcW w:w="595" w:type="dxa"/>
            <w:tcBorders>
              <w:bottom w:val="nil"/>
              <w:right w:val="nil"/>
            </w:tcBorders>
            <w:shd w:val="clear" w:color="auto" w:fill="DBE5F1" w:themeFill="accent1" w:themeFillTint="33"/>
          </w:tcPr>
          <w:p w14:paraId="4EF04E4A" w14:textId="31488A24"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P39</w:t>
            </w:r>
          </w:p>
        </w:tc>
        <w:tc>
          <w:tcPr>
            <w:tcW w:w="8771" w:type="dxa"/>
            <w:tcBorders>
              <w:left w:val="nil"/>
              <w:bottom w:val="nil"/>
            </w:tcBorders>
            <w:shd w:val="clear" w:color="auto" w:fill="DBE5F1" w:themeFill="accent1" w:themeFillTint="33"/>
          </w:tcPr>
          <w:p w14:paraId="7164DD0D" w14:textId="77777777" w:rsidR="00E91C29" w:rsidRPr="00CB07C6" w:rsidRDefault="00E91C29" w:rsidP="00E91C29">
            <w:pPr>
              <w:rPr>
                <w:rFonts w:ascii="Arial" w:hAnsi="Arial" w:cs="Arial"/>
                <w:sz w:val="20"/>
                <w:szCs w:val="20"/>
                <w:lang w:val="sr-Latn-RS"/>
              </w:rPr>
            </w:pPr>
            <w:r w:rsidRPr="00CB07C6">
              <w:rPr>
                <w:rFonts w:ascii="Arial" w:hAnsi="Arial" w:cs="Arial"/>
                <w:sz w:val="20"/>
                <w:szCs w:val="20"/>
                <w:lang w:val="sr-Latn-RS"/>
              </w:rPr>
              <w:t xml:space="preserve">Da li je prihvatljiva nabavka polovne i reparirane opreme? </w:t>
            </w:r>
          </w:p>
          <w:p w14:paraId="73F855EE" w14:textId="77777777" w:rsidR="00E91C29" w:rsidRPr="00CB07C6" w:rsidRDefault="00E91C29" w:rsidP="00E91C29">
            <w:pPr>
              <w:jc w:val="both"/>
              <w:rPr>
                <w:rFonts w:ascii="Arial" w:hAnsi="Arial" w:cs="Arial"/>
                <w:sz w:val="20"/>
                <w:szCs w:val="20"/>
                <w:lang w:val="sr-Latn-RS"/>
              </w:rPr>
            </w:pPr>
          </w:p>
        </w:tc>
      </w:tr>
      <w:tr w:rsidR="00CB07C6" w:rsidRPr="00CB07C6" w14:paraId="5CE990C9" w14:textId="77777777" w:rsidTr="00F671FE">
        <w:tc>
          <w:tcPr>
            <w:tcW w:w="595" w:type="dxa"/>
            <w:tcBorders>
              <w:bottom w:val="nil"/>
              <w:right w:val="nil"/>
            </w:tcBorders>
            <w:shd w:val="clear" w:color="auto" w:fill="auto"/>
          </w:tcPr>
          <w:p w14:paraId="21EB5643" w14:textId="5C12753C"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O39</w:t>
            </w:r>
          </w:p>
        </w:tc>
        <w:tc>
          <w:tcPr>
            <w:tcW w:w="8771" w:type="dxa"/>
            <w:tcBorders>
              <w:left w:val="nil"/>
              <w:bottom w:val="nil"/>
            </w:tcBorders>
            <w:shd w:val="clear" w:color="auto" w:fill="auto"/>
          </w:tcPr>
          <w:p w14:paraId="5C58FCDD" w14:textId="2942B953"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Ne. Prema uslovima poziva, podržana je nabavka isključivo nove opreme.</w:t>
            </w:r>
          </w:p>
        </w:tc>
      </w:tr>
      <w:tr w:rsidR="00CB07C6" w:rsidRPr="00CB07C6" w14:paraId="78D3670D" w14:textId="77777777" w:rsidTr="00F671FE">
        <w:tc>
          <w:tcPr>
            <w:tcW w:w="595" w:type="dxa"/>
            <w:tcBorders>
              <w:bottom w:val="nil"/>
              <w:right w:val="nil"/>
            </w:tcBorders>
            <w:shd w:val="clear" w:color="auto" w:fill="DBE5F1" w:themeFill="accent1" w:themeFillTint="33"/>
          </w:tcPr>
          <w:p w14:paraId="28B588A4" w14:textId="5181D098"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P40</w:t>
            </w:r>
          </w:p>
        </w:tc>
        <w:tc>
          <w:tcPr>
            <w:tcW w:w="8771" w:type="dxa"/>
            <w:tcBorders>
              <w:left w:val="nil"/>
              <w:bottom w:val="nil"/>
            </w:tcBorders>
            <w:shd w:val="clear" w:color="auto" w:fill="DBE5F1" w:themeFill="accent1" w:themeFillTint="33"/>
          </w:tcPr>
          <w:p w14:paraId="5747CEBF" w14:textId="2BE9FAB3"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Da li se obuka učesnika srednjih stručnih škola u okviru programa dualnog obrazovanja može prikazati kao vid društveno odgovornog poslovanja?</w:t>
            </w:r>
          </w:p>
        </w:tc>
      </w:tr>
      <w:tr w:rsidR="00CB07C6" w:rsidRPr="00CB07C6" w14:paraId="2B38D384" w14:textId="77777777" w:rsidTr="00F671FE">
        <w:tc>
          <w:tcPr>
            <w:tcW w:w="595" w:type="dxa"/>
            <w:tcBorders>
              <w:bottom w:val="nil"/>
              <w:right w:val="nil"/>
            </w:tcBorders>
            <w:shd w:val="clear" w:color="auto" w:fill="auto"/>
          </w:tcPr>
          <w:p w14:paraId="2DAC55ED" w14:textId="4DC7A51C"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O40</w:t>
            </w:r>
          </w:p>
        </w:tc>
        <w:tc>
          <w:tcPr>
            <w:tcW w:w="8771" w:type="dxa"/>
            <w:tcBorders>
              <w:left w:val="nil"/>
              <w:bottom w:val="nil"/>
            </w:tcBorders>
            <w:shd w:val="clear" w:color="auto" w:fill="auto"/>
          </w:tcPr>
          <w:p w14:paraId="47693C3D" w14:textId="4A0EA09D"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Da. U aplikacionom formularu detaljno opišite aktivnost (period obuke, naziv škole, broj učenika, i slično).</w:t>
            </w:r>
          </w:p>
        </w:tc>
      </w:tr>
      <w:tr w:rsidR="00CB07C6" w:rsidRPr="00CB07C6" w14:paraId="11BA5939" w14:textId="77777777" w:rsidTr="00F671FE">
        <w:tc>
          <w:tcPr>
            <w:tcW w:w="595" w:type="dxa"/>
            <w:tcBorders>
              <w:bottom w:val="nil"/>
              <w:right w:val="nil"/>
            </w:tcBorders>
            <w:shd w:val="clear" w:color="auto" w:fill="DBE5F1" w:themeFill="accent1" w:themeFillTint="33"/>
          </w:tcPr>
          <w:p w14:paraId="352696A0" w14:textId="5F1678D3"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P41</w:t>
            </w:r>
          </w:p>
        </w:tc>
        <w:tc>
          <w:tcPr>
            <w:tcW w:w="8771" w:type="dxa"/>
            <w:tcBorders>
              <w:left w:val="nil"/>
              <w:bottom w:val="nil"/>
            </w:tcBorders>
            <w:shd w:val="clear" w:color="auto" w:fill="DBE5F1" w:themeFill="accent1" w:themeFillTint="33"/>
          </w:tcPr>
          <w:p w14:paraId="246D5749" w14:textId="1A6FB30C"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Na koji način možemo dokazati društvenu odgovornost (DOP)?</w:t>
            </w:r>
          </w:p>
        </w:tc>
      </w:tr>
      <w:tr w:rsidR="00CB07C6" w:rsidRPr="00CB07C6" w14:paraId="23CFC0DC" w14:textId="77777777" w:rsidTr="00F671FE">
        <w:tc>
          <w:tcPr>
            <w:tcW w:w="595" w:type="dxa"/>
            <w:tcBorders>
              <w:bottom w:val="nil"/>
              <w:right w:val="nil"/>
            </w:tcBorders>
            <w:shd w:val="clear" w:color="auto" w:fill="auto"/>
          </w:tcPr>
          <w:p w14:paraId="69A3C1B0" w14:textId="579EE473"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O41</w:t>
            </w:r>
          </w:p>
        </w:tc>
        <w:tc>
          <w:tcPr>
            <w:tcW w:w="8771" w:type="dxa"/>
            <w:tcBorders>
              <w:left w:val="nil"/>
              <w:bottom w:val="nil"/>
            </w:tcBorders>
            <w:shd w:val="clear" w:color="auto" w:fill="auto"/>
          </w:tcPr>
          <w:p w14:paraId="4A4A69F5" w14:textId="4CA61907"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 xml:space="preserve">Prilikom aplikacije ne zahtijeva se da priložite dokaz o društveno odgovornom poslovanju, ali tokom terenske posjete će biti izvršena verifijacija podataka koje ste unijeli u aplikacioni formular u dijelu društvenog uticaja. Za prethodno iskustvo (pitanje br. 22) možete priložiti zahvalnice, preporuke ili bilo koju potvrdu koja dokazuje da se DOP desilo, dok za DOP koje planirate da sprovedete tokom projekta (pitanje br. 23) biće potrebna sledeća dokumenta: Ugovor o donaciji, zapisnici o primopredaji i fotografije. Pomenuta dokumenta Vam mogu biti tražena tokom terenske </w:t>
            </w:r>
            <w:r w:rsidRPr="00CB07C6">
              <w:rPr>
                <w:rFonts w:ascii="Arial" w:hAnsi="Arial" w:cs="Arial"/>
                <w:sz w:val="20"/>
                <w:szCs w:val="20"/>
                <w:lang w:val="sr-Latn-RS"/>
              </w:rPr>
              <w:lastRenderedPageBreak/>
              <w:t>posjete. Nije potrebno da ih dostavljate sa aneksima I-V, odnosno prilikom apliciranja do 10. avgusta 2019. godine.</w:t>
            </w:r>
          </w:p>
        </w:tc>
      </w:tr>
      <w:tr w:rsidR="00CB07C6" w:rsidRPr="00CB07C6" w14:paraId="2D89E51F" w14:textId="77777777" w:rsidTr="00E91C29">
        <w:trPr>
          <w:trHeight w:val="53"/>
        </w:trPr>
        <w:tc>
          <w:tcPr>
            <w:tcW w:w="595" w:type="dxa"/>
            <w:tcBorders>
              <w:bottom w:val="nil"/>
              <w:right w:val="nil"/>
            </w:tcBorders>
            <w:shd w:val="clear" w:color="auto" w:fill="DBE5F1" w:themeFill="accent1" w:themeFillTint="33"/>
          </w:tcPr>
          <w:p w14:paraId="4F04C8E1" w14:textId="66798622"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lastRenderedPageBreak/>
              <w:t>P42</w:t>
            </w:r>
          </w:p>
        </w:tc>
        <w:tc>
          <w:tcPr>
            <w:tcW w:w="8771" w:type="dxa"/>
            <w:tcBorders>
              <w:left w:val="nil"/>
              <w:bottom w:val="nil"/>
            </w:tcBorders>
            <w:shd w:val="clear" w:color="auto" w:fill="DBE5F1" w:themeFill="accent1" w:themeFillTint="33"/>
          </w:tcPr>
          <w:p w14:paraId="059B2FEA" w14:textId="3439AA78"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Da li se ovjerena kopija potvrde o izvršenoj registraciji u Centralnom registru privrednih subjekta odnosi na Izvod iz CRPS-a ili na Rješenje o registraciji u CRPS-u?</w:t>
            </w:r>
          </w:p>
        </w:tc>
      </w:tr>
      <w:tr w:rsidR="00CB07C6" w:rsidRPr="00CB07C6" w14:paraId="4867FEB5" w14:textId="77777777" w:rsidTr="00F671FE">
        <w:tc>
          <w:tcPr>
            <w:tcW w:w="595" w:type="dxa"/>
            <w:tcBorders>
              <w:bottom w:val="nil"/>
              <w:right w:val="nil"/>
            </w:tcBorders>
            <w:shd w:val="clear" w:color="auto" w:fill="auto"/>
          </w:tcPr>
          <w:p w14:paraId="64FAE87D" w14:textId="51C53503"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O42</w:t>
            </w:r>
          </w:p>
        </w:tc>
        <w:tc>
          <w:tcPr>
            <w:tcW w:w="8771" w:type="dxa"/>
            <w:tcBorders>
              <w:left w:val="nil"/>
              <w:bottom w:val="nil"/>
            </w:tcBorders>
            <w:shd w:val="clear" w:color="auto" w:fill="auto"/>
          </w:tcPr>
          <w:p w14:paraId="08B5FAED" w14:textId="4F1CAF35"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Registraciju kod CRPS-a dokazujete jednim od ova dva navedena dokumenta.</w:t>
            </w:r>
          </w:p>
        </w:tc>
      </w:tr>
      <w:tr w:rsidR="00CB07C6" w:rsidRPr="00CB07C6" w14:paraId="12993566" w14:textId="77777777" w:rsidTr="00F671FE">
        <w:tc>
          <w:tcPr>
            <w:tcW w:w="595" w:type="dxa"/>
            <w:tcBorders>
              <w:bottom w:val="nil"/>
              <w:right w:val="nil"/>
            </w:tcBorders>
            <w:shd w:val="clear" w:color="auto" w:fill="DBE5F1" w:themeFill="accent1" w:themeFillTint="33"/>
          </w:tcPr>
          <w:p w14:paraId="1FB2E0D0" w14:textId="09AB101C"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P43</w:t>
            </w:r>
          </w:p>
        </w:tc>
        <w:tc>
          <w:tcPr>
            <w:tcW w:w="8771" w:type="dxa"/>
            <w:tcBorders>
              <w:left w:val="nil"/>
              <w:bottom w:val="nil"/>
            </w:tcBorders>
            <w:shd w:val="clear" w:color="auto" w:fill="DBE5F1" w:themeFill="accent1" w:themeFillTint="33"/>
          </w:tcPr>
          <w:p w14:paraId="2C6750F3" w14:textId="2EF5025F"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Da li prilikom prijave na vašu e-mail adresu treba sve popunjene anekse, aplikacioni formular i ostalu dokumentaciju (ovjerena kopija iz CRPS, detaljna tehnička specifikacija i skenirana lična karta vlasnika) odštampati, potpisati zatim skenirati, pa skenirane spakovati i poslati na vašu e-mail adresu?</w:t>
            </w:r>
          </w:p>
        </w:tc>
      </w:tr>
      <w:tr w:rsidR="00CB07C6" w:rsidRPr="00CB07C6" w14:paraId="177CB7C4" w14:textId="77777777" w:rsidTr="00F671FE">
        <w:tc>
          <w:tcPr>
            <w:tcW w:w="595" w:type="dxa"/>
            <w:tcBorders>
              <w:bottom w:val="nil"/>
              <w:right w:val="nil"/>
            </w:tcBorders>
            <w:shd w:val="clear" w:color="auto" w:fill="auto"/>
          </w:tcPr>
          <w:p w14:paraId="63E76F5E" w14:textId="3A8E7DED"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O43</w:t>
            </w:r>
          </w:p>
        </w:tc>
        <w:tc>
          <w:tcPr>
            <w:tcW w:w="8771" w:type="dxa"/>
            <w:tcBorders>
              <w:left w:val="nil"/>
              <w:bottom w:val="nil"/>
            </w:tcBorders>
            <w:shd w:val="clear" w:color="auto" w:fill="auto"/>
          </w:tcPr>
          <w:p w14:paraId="40A866CE" w14:textId="753F5340" w:rsidR="00E91C29" w:rsidRPr="00CB07C6" w:rsidRDefault="00E91C29" w:rsidP="00CB07C6">
            <w:pPr>
              <w:jc w:val="both"/>
              <w:rPr>
                <w:rFonts w:ascii="Arial" w:hAnsi="Arial" w:cs="Arial"/>
                <w:sz w:val="20"/>
                <w:szCs w:val="20"/>
                <w:lang w:val="sr-Latn-RS"/>
              </w:rPr>
            </w:pPr>
            <w:r w:rsidRPr="00CB07C6">
              <w:rPr>
                <w:rFonts w:ascii="Arial" w:hAnsi="Arial" w:cs="Arial"/>
                <w:sz w:val="20"/>
                <w:szCs w:val="20"/>
                <w:lang w:val="sr-Latn-RS"/>
              </w:rPr>
              <w:t xml:space="preserve">Aneks I, III, IV i V treba dostaviti u PDF formatu (potpisane i ovjerene), dok Annex II dostavljate u Excel formatu i PDF formatu (potpisan i ovjeren). Osim navedenih aneksa, dostavljate i ovjerenu kopiju potvrde o izvršenoj registraciji u Centralnom registru privrednih subjekta i skeniranu ličnu kartu domaćeg fizičkog lica, odnosno pasoš za strano lice. Detaljnu tehničku specifikaciju </w:t>
            </w:r>
            <w:r w:rsidR="00CB07C6" w:rsidRPr="00CB07C6">
              <w:rPr>
                <w:rFonts w:ascii="Arial" w:hAnsi="Arial" w:cs="Arial"/>
                <w:sz w:val="20"/>
                <w:szCs w:val="20"/>
                <w:lang w:val="sr-Latn-RS"/>
              </w:rPr>
              <w:t xml:space="preserve">je poželjno </w:t>
            </w:r>
            <w:r w:rsidRPr="00CB07C6">
              <w:rPr>
                <w:rFonts w:ascii="Arial" w:hAnsi="Arial" w:cs="Arial"/>
                <w:sz w:val="20"/>
                <w:szCs w:val="20"/>
                <w:lang w:val="sr-Latn-RS"/>
              </w:rPr>
              <w:t>dostaviti</w:t>
            </w:r>
            <w:r w:rsidR="00CB07C6" w:rsidRPr="00CB07C6">
              <w:rPr>
                <w:rFonts w:ascii="Arial" w:hAnsi="Arial" w:cs="Arial"/>
                <w:sz w:val="20"/>
                <w:szCs w:val="20"/>
                <w:lang w:val="sr-Latn-RS"/>
              </w:rPr>
              <w:t xml:space="preserve"> u ovoj fazi</w:t>
            </w:r>
            <w:r w:rsidRPr="00CB07C6">
              <w:rPr>
                <w:rFonts w:ascii="Arial" w:hAnsi="Arial" w:cs="Arial"/>
                <w:sz w:val="20"/>
                <w:szCs w:val="20"/>
                <w:lang w:val="sr-Latn-RS"/>
              </w:rPr>
              <w:t>. Prijave se podnose isključivo na e-mail adresu rsoc.applications@unops.org.</w:t>
            </w:r>
          </w:p>
        </w:tc>
      </w:tr>
      <w:tr w:rsidR="00CB07C6" w:rsidRPr="00CB07C6" w14:paraId="400310F3" w14:textId="77777777" w:rsidTr="00F671FE">
        <w:tc>
          <w:tcPr>
            <w:tcW w:w="595" w:type="dxa"/>
            <w:tcBorders>
              <w:bottom w:val="nil"/>
              <w:right w:val="nil"/>
            </w:tcBorders>
            <w:shd w:val="clear" w:color="auto" w:fill="DBE5F1" w:themeFill="accent1" w:themeFillTint="33"/>
          </w:tcPr>
          <w:p w14:paraId="0EE535DD" w14:textId="28296D92"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P44</w:t>
            </w:r>
          </w:p>
        </w:tc>
        <w:tc>
          <w:tcPr>
            <w:tcW w:w="8771" w:type="dxa"/>
            <w:tcBorders>
              <w:left w:val="nil"/>
              <w:bottom w:val="nil"/>
            </w:tcBorders>
            <w:shd w:val="clear" w:color="auto" w:fill="DBE5F1" w:themeFill="accent1" w:themeFillTint="33"/>
          </w:tcPr>
          <w:p w14:paraId="0A50275F" w14:textId="234D88D3"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Da li je potrebno dostaviti dokumenta (sertifikati, izjave, bilansi, izvještaji, itd.) zajedno sa aneksima od I do 5?</w:t>
            </w:r>
          </w:p>
        </w:tc>
      </w:tr>
      <w:tr w:rsidR="00CB07C6" w:rsidRPr="00CB07C6" w14:paraId="3C6402C9" w14:textId="77777777" w:rsidTr="00F671FE">
        <w:tc>
          <w:tcPr>
            <w:tcW w:w="595" w:type="dxa"/>
            <w:tcBorders>
              <w:bottom w:val="nil"/>
              <w:right w:val="nil"/>
            </w:tcBorders>
            <w:shd w:val="clear" w:color="auto" w:fill="auto"/>
          </w:tcPr>
          <w:p w14:paraId="6D663AE9" w14:textId="60D576E5"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O44</w:t>
            </w:r>
          </w:p>
        </w:tc>
        <w:tc>
          <w:tcPr>
            <w:tcW w:w="8771" w:type="dxa"/>
            <w:tcBorders>
              <w:left w:val="nil"/>
              <w:bottom w:val="nil"/>
            </w:tcBorders>
            <w:shd w:val="clear" w:color="auto" w:fill="auto"/>
          </w:tcPr>
          <w:p w14:paraId="05EEFCC7" w14:textId="60E2F13B"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Ne. Ne postoji potreba za podnošenjem pratećih dokumenata uz prijavu predloga projekta. Nakon evaluacije prispjelih prijava, formiraće se lista potencijalnih dobitnika grantova, od kojih će u narednom koraku biti traženo da dostave Administrativnu kontrolnu listu koja se odnosi na provjeru pravne i finansijske stabilnosti aplikanta (Aneks VI). Tokom terenske posjete, prateća dokumenta (ugovori, sertifikati, finansijski izvještaji i sl.) mogu biti traženi na uvid.</w:t>
            </w:r>
          </w:p>
        </w:tc>
      </w:tr>
      <w:tr w:rsidR="00CB07C6" w:rsidRPr="00CB07C6" w14:paraId="4C0ECF2B" w14:textId="77777777" w:rsidTr="00F671FE">
        <w:tc>
          <w:tcPr>
            <w:tcW w:w="595" w:type="dxa"/>
            <w:tcBorders>
              <w:bottom w:val="nil"/>
              <w:right w:val="nil"/>
            </w:tcBorders>
            <w:shd w:val="clear" w:color="auto" w:fill="DBE5F1" w:themeFill="accent1" w:themeFillTint="33"/>
          </w:tcPr>
          <w:p w14:paraId="7FC3D3E4" w14:textId="2266DDF9"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P45</w:t>
            </w:r>
          </w:p>
        </w:tc>
        <w:tc>
          <w:tcPr>
            <w:tcW w:w="8771" w:type="dxa"/>
            <w:tcBorders>
              <w:left w:val="nil"/>
              <w:bottom w:val="nil"/>
            </w:tcBorders>
            <w:shd w:val="clear" w:color="auto" w:fill="DBE5F1" w:themeFill="accent1" w:themeFillTint="33"/>
          </w:tcPr>
          <w:p w14:paraId="16A4D1BC" w14:textId="0D197B0B"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Aplikacioni formular (Aneks II) je zaštićen šifrom pa u njemu ne možemo da upisujemo tražene podatke. Možete li nam pomoći da riješimo ovaj problem kako bi aplicirali na Vaš poziv?</w:t>
            </w:r>
          </w:p>
        </w:tc>
      </w:tr>
      <w:tr w:rsidR="00CB07C6" w:rsidRPr="00CB07C6" w14:paraId="4B5D6851" w14:textId="77777777" w:rsidTr="00F671FE">
        <w:tc>
          <w:tcPr>
            <w:tcW w:w="595" w:type="dxa"/>
            <w:tcBorders>
              <w:bottom w:val="nil"/>
              <w:right w:val="nil"/>
            </w:tcBorders>
            <w:shd w:val="clear" w:color="auto" w:fill="auto"/>
          </w:tcPr>
          <w:p w14:paraId="4E2E10B8" w14:textId="00A3EDEF"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O45</w:t>
            </w:r>
          </w:p>
        </w:tc>
        <w:tc>
          <w:tcPr>
            <w:tcW w:w="8771" w:type="dxa"/>
            <w:tcBorders>
              <w:left w:val="nil"/>
              <w:bottom w:val="nil"/>
            </w:tcBorders>
            <w:shd w:val="clear" w:color="auto" w:fill="auto"/>
          </w:tcPr>
          <w:p w14:paraId="584432CB" w14:textId="2B7C4C2F"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 xml:space="preserve">Kako se navodi u Uputstvima za popunjavanje Aplikacionog formulara, potrebno je popuniti sva polja koja su obojena plavom bojom. </w:t>
            </w:r>
            <w:proofErr w:type="spellStart"/>
            <w:r w:rsidRPr="00CB07C6">
              <w:rPr>
                <w:rFonts w:ascii="Arial" w:hAnsi="Arial" w:cs="Arial"/>
                <w:sz w:val="20"/>
                <w:szCs w:val="20"/>
                <w:shd w:val="clear" w:color="auto" w:fill="FFFFFF"/>
              </w:rPr>
              <w:t>Polja</w:t>
            </w:r>
            <w:proofErr w:type="spellEnd"/>
            <w:r w:rsidRPr="00CB07C6">
              <w:rPr>
                <w:rFonts w:ascii="Arial" w:hAnsi="Arial" w:cs="Arial"/>
                <w:sz w:val="20"/>
                <w:szCs w:val="20"/>
                <w:shd w:val="clear" w:color="auto" w:fill="FFFFFF"/>
              </w:rPr>
              <w:t xml:space="preserve"> </w:t>
            </w:r>
            <w:proofErr w:type="spellStart"/>
            <w:r w:rsidRPr="00CB07C6">
              <w:rPr>
                <w:rFonts w:ascii="Arial" w:hAnsi="Arial" w:cs="Arial"/>
                <w:sz w:val="20"/>
                <w:szCs w:val="20"/>
                <w:shd w:val="clear" w:color="auto" w:fill="FFFFFF"/>
              </w:rPr>
              <w:t>koja</w:t>
            </w:r>
            <w:proofErr w:type="spellEnd"/>
            <w:r w:rsidRPr="00CB07C6">
              <w:rPr>
                <w:rFonts w:ascii="Arial" w:hAnsi="Arial" w:cs="Arial"/>
                <w:sz w:val="20"/>
                <w:szCs w:val="20"/>
                <w:shd w:val="clear" w:color="auto" w:fill="FFFFFF"/>
              </w:rPr>
              <w:t xml:space="preserve"> </w:t>
            </w:r>
            <w:proofErr w:type="spellStart"/>
            <w:r w:rsidRPr="00CB07C6">
              <w:rPr>
                <w:rFonts w:ascii="Arial" w:hAnsi="Arial" w:cs="Arial"/>
                <w:sz w:val="20"/>
                <w:szCs w:val="20"/>
                <w:shd w:val="clear" w:color="auto" w:fill="FFFFFF"/>
              </w:rPr>
              <w:t>su</w:t>
            </w:r>
            <w:proofErr w:type="spellEnd"/>
            <w:r w:rsidRPr="00CB07C6">
              <w:rPr>
                <w:rFonts w:ascii="Arial" w:hAnsi="Arial" w:cs="Arial"/>
                <w:sz w:val="20"/>
                <w:szCs w:val="20"/>
                <w:shd w:val="clear" w:color="auto" w:fill="FFFFFF"/>
              </w:rPr>
              <w:t xml:space="preserve"> </w:t>
            </w:r>
            <w:proofErr w:type="spellStart"/>
            <w:r w:rsidRPr="00CB07C6">
              <w:rPr>
                <w:rFonts w:ascii="Arial" w:hAnsi="Arial" w:cs="Arial"/>
                <w:sz w:val="20"/>
                <w:szCs w:val="20"/>
                <w:shd w:val="clear" w:color="auto" w:fill="FFFFFF"/>
              </w:rPr>
              <w:t>obojena</w:t>
            </w:r>
            <w:proofErr w:type="spellEnd"/>
            <w:r w:rsidRPr="00CB07C6">
              <w:rPr>
                <w:rFonts w:ascii="Arial" w:hAnsi="Arial" w:cs="Arial"/>
                <w:sz w:val="20"/>
                <w:szCs w:val="20"/>
                <w:shd w:val="clear" w:color="auto" w:fill="FFFFFF"/>
              </w:rPr>
              <w:t xml:space="preserve"> </w:t>
            </w:r>
            <w:proofErr w:type="spellStart"/>
            <w:r w:rsidRPr="00CB07C6">
              <w:rPr>
                <w:rFonts w:ascii="Arial" w:hAnsi="Arial" w:cs="Arial"/>
                <w:sz w:val="20"/>
                <w:szCs w:val="20"/>
                <w:shd w:val="clear" w:color="auto" w:fill="FFFFFF"/>
              </w:rPr>
              <w:t>bijelom</w:t>
            </w:r>
            <w:proofErr w:type="spellEnd"/>
            <w:r w:rsidRPr="00CB07C6">
              <w:rPr>
                <w:rFonts w:ascii="Arial" w:hAnsi="Arial" w:cs="Arial"/>
                <w:sz w:val="20"/>
                <w:szCs w:val="20"/>
                <w:shd w:val="clear" w:color="auto" w:fill="FFFFFF"/>
              </w:rPr>
              <w:t xml:space="preserve"> </w:t>
            </w:r>
            <w:proofErr w:type="spellStart"/>
            <w:r w:rsidRPr="00CB07C6">
              <w:rPr>
                <w:rFonts w:ascii="Arial" w:hAnsi="Arial" w:cs="Arial"/>
                <w:sz w:val="20"/>
                <w:szCs w:val="20"/>
                <w:shd w:val="clear" w:color="auto" w:fill="FFFFFF"/>
              </w:rPr>
              <w:t>bojom</w:t>
            </w:r>
            <w:proofErr w:type="spellEnd"/>
            <w:r w:rsidRPr="00CB07C6">
              <w:rPr>
                <w:rFonts w:ascii="Arial" w:hAnsi="Arial" w:cs="Arial"/>
                <w:sz w:val="20"/>
                <w:szCs w:val="20"/>
                <w:shd w:val="clear" w:color="auto" w:fill="FFFFFF"/>
              </w:rPr>
              <w:t xml:space="preserve"> </w:t>
            </w:r>
            <w:proofErr w:type="spellStart"/>
            <w:r w:rsidRPr="00CB07C6">
              <w:rPr>
                <w:rFonts w:ascii="Arial" w:hAnsi="Arial" w:cs="Arial"/>
                <w:sz w:val="20"/>
                <w:szCs w:val="20"/>
                <w:shd w:val="clear" w:color="auto" w:fill="FFFFFF"/>
              </w:rPr>
              <w:t>nije</w:t>
            </w:r>
            <w:proofErr w:type="spellEnd"/>
            <w:r w:rsidRPr="00CB07C6">
              <w:rPr>
                <w:rFonts w:ascii="Arial" w:hAnsi="Arial" w:cs="Arial"/>
                <w:sz w:val="20"/>
                <w:szCs w:val="20"/>
                <w:shd w:val="clear" w:color="auto" w:fill="FFFFFF"/>
              </w:rPr>
              <w:t xml:space="preserve"> </w:t>
            </w:r>
            <w:proofErr w:type="spellStart"/>
            <w:r w:rsidRPr="00CB07C6">
              <w:rPr>
                <w:rFonts w:ascii="Arial" w:hAnsi="Arial" w:cs="Arial"/>
                <w:sz w:val="20"/>
                <w:szCs w:val="20"/>
                <w:shd w:val="clear" w:color="auto" w:fill="FFFFFF"/>
              </w:rPr>
              <w:t>potrebno</w:t>
            </w:r>
            <w:proofErr w:type="spellEnd"/>
            <w:r w:rsidRPr="00CB07C6">
              <w:rPr>
                <w:rFonts w:ascii="Arial" w:hAnsi="Arial" w:cs="Arial"/>
                <w:sz w:val="20"/>
                <w:szCs w:val="20"/>
                <w:shd w:val="clear" w:color="auto" w:fill="FFFFFF"/>
              </w:rPr>
              <w:t xml:space="preserve"> </w:t>
            </w:r>
            <w:proofErr w:type="spellStart"/>
            <w:r w:rsidRPr="00CB07C6">
              <w:rPr>
                <w:rFonts w:ascii="Arial" w:hAnsi="Arial" w:cs="Arial"/>
                <w:sz w:val="20"/>
                <w:szCs w:val="20"/>
                <w:shd w:val="clear" w:color="auto" w:fill="FFFFFF"/>
              </w:rPr>
              <w:t>mijenjati</w:t>
            </w:r>
            <w:proofErr w:type="spellEnd"/>
            <w:r w:rsidRPr="00CB07C6">
              <w:rPr>
                <w:rFonts w:ascii="Arial" w:hAnsi="Arial" w:cs="Arial"/>
                <w:sz w:val="20"/>
                <w:szCs w:val="20"/>
                <w:shd w:val="clear" w:color="auto" w:fill="FFFFFF"/>
              </w:rPr>
              <w:t xml:space="preserve"> </w:t>
            </w:r>
            <w:proofErr w:type="spellStart"/>
            <w:r w:rsidRPr="00CB07C6">
              <w:rPr>
                <w:rFonts w:ascii="Arial" w:hAnsi="Arial" w:cs="Arial"/>
                <w:sz w:val="20"/>
                <w:szCs w:val="20"/>
                <w:shd w:val="clear" w:color="auto" w:fill="FFFFFF"/>
              </w:rPr>
              <w:t>i</w:t>
            </w:r>
            <w:proofErr w:type="spellEnd"/>
            <w:r w:rsidRPr="00CB07C6">
              <w:rPr>
                <w:rFonts w:ascii="Arial" w:hAnsi="Arial" w:cs="Arial"/>
                <w:sz w:val="20"/>
                <w:szCs w:val="20"/>
                <w:shd w:val="clear" w:color="auto" w:fill="FFFFFF"/>
              </w:rPr>
              <w:t xml:space="preserve"> </w:t>
            </w:r>
            <w:proofErr w:type="spellStart"/>
            <w:r w:rsidRPr="00CB07C6">
              <w:rPr>
                <w:rFonts w:ascii="Arial" w:hAnsi="Arial" w:cs="Arial"/>
                <w:sz w:val="20"/>
                <w:szCs w:val="20"/>
                <w:shd w:val="clear" w:color="auto" w:fill="FFFFFF"/>
              </w:rPr>
              <w:t>ista</w:t>
            </w:r>
            <w:proofErr w:type="spellEnd"/>
            <w:r w:rsidRPr="00CB07C6">
              <w:rPr>
                <w:rFonts w:ascii="Arial" w:hAnsi="Arial" w:cs="Arial"/>
                <w:sz w:val="20"/>
                <w:szCs w:val="20"/>
                <w:shd w:val="clear" w:color="auto" w:fill="FFFFFF"/>
              </w:rPr>
              <w:t xml:space="preserve"> </w:t>
            </w:r>
            <w:proofErr w:type="spellStart"/>
            <w:r w:rsidRPr="00CB07C6">
              <w:rPr>
                <w:rFonts w:ascii="Arial" w:hAnsi="Arial" w:cs="Arial"/>
                <w:sz w:val="20"/>
                <w:szCs w:val="20"/>
                <w:shd w:val="clear" w:color="auto" w:fill="FFFFFF"/>
              </w:rPr>
              <w:t>su</w:t>
            </w:r>
            <w:proofErr w:type="spellEnd"/>
            <w:r w:rsidRPr="00CB07C6">
              <w:rPr>
                <w:rFonts w:ascii="Arial" w:hAnsi="Arial" w:cs="Arial"/>
                <w:sz w:val="20"/>
                <w:szCs w:val="20"/>
                <w:shd w:val="clear" w:color="auto" w:fill="FFFFFF"/>
              </w:rPr>
              <w:t xml:space="preserve"> </w:t>
            </w:r>
            <w:proofErr w:type="spellStart"/>
            <w:r w:rsidRPr="00CB07C6">
              <w:rPr>
                <w:rFonts w:ascii="Arial" w:hAnsi="Arial" w:cs="Arial"/>
                <w:sz w:val="20"/>
                <w:szCs w:val="20"/>
                <w:shd w:val="clear" w:color="auto" w:fill="FFFFFF"/>
              </w:rPr>
              <w:t>zaštićena</w:t>
            </w:r>
            <w:proofErr w:type="spellEnd"/>
            <w:r w:rsidRPr="00CB07C6">
              <w:rPr>
                <w:rFonts w:ascii="Arial" w:hAnsi="Arial" w:cs="Arial"/>
                <w:sz w:val="20"/>
                <w:szCs w:val="20"/>
                <w:shd w:val="clear" w:color="auto" w:fill="FFFFFF"/>
              </w:rPr>
              <w:t xml:space="preserve"> </w:t>
            </w:r>
            <w:proofErr w:type="spellStart"/>
            <w:r w:rsidRPr="00CB07C6">
              <w:rPr>
                <w:rFonts w:ascii="Arial" w:hAnsi="Arial" w:cs="Arial"/>
                <w:sz w:val="20"/>
                <w:szCs w:val="20"/>
                <w:shd w:val="clear" w:color="auto" w:fill="FFFFFF"/>
              </w:rPr>
              <w:t>šifrom</w:t>
            </w:r>
            <w:proofErr w:type="spellEnd"/>
            <w:r w:rsidRPr="00CB07C6">
              <w:rPr>
                <w:rFonts w:ascii="Arial" w:hAnsi="Arial" w:cs="Arial"/>
                <w:sz w:val="20"/>
                <w:szCs w:val="20"/>
                <w:shd w:val="clear" w:color="auto" w:fill="FFFFFF"/>
              </w:rPr>
              <w:t>.</w:t>
            </w:r>
            <w:r w:rsidRPr="00CB07C6">
              <w:rPr>
                <w:rFonts w:ascii="Arial" w:hAnsi="Arial" w:cs="Arial"/>
                <w:sz w:val="20"/>
                <w:szCs w:val="20"/>
                <w:lang w:val="sr-Latn-RS"/>
              </w:rPr>
              <w:t xml:space="preserve">       </w:t>
            </w:r>
          </w:p>
        </w:tc>
      </w:tr>
      <w:tr w:rsidR="00CB07C6" w:rsidRPr="00CB07C6" w14:paraId="35EF327B" w14:textId="77777777" w:rsidTr="00F671FE">
        <w:tc>
          <w:tcPr>
            <w:tcW w:w="595" w:type="dxa"/>
            <w:tcBorders>
              <w:bottom w:val="nil"/>
              <w:right w:val="nil"/>
            </w:tcBorders>
            <w:shd w:val="clear" w:color="auto" w:fill="DBE5F1" w:themeFill="accent1" w:themeFillTint="33"/>
          </w:tcPr>
          <w:p w14:paraId="4039E647" w14:textId="2126E6C1"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P46</w:t>
            </w:r>
          </w:p>
        </w:tc>
        <w:tc>
          <w:tcPr>
            <w:tcW w:w="8771" w:type="dxa"/>
            <w:tcBorders>
              <w:left w:val="nil"/>
              <w:bottom w:val="nil"/>
            </w:tcBorders>
            <w:shd w:val="clear" w:color="auto" w:fill="DBE5F1" w:themeFill="accent1" w:themeFillTint="33"/>
          </w:tcPr>
          <w:p w14:paraId="08440E8F" w14:textId="61EF918E"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Da li jedno preduzeće može da aplicira sa dva ili više projekta?</w:t>
            </w:r>
          </w:p>
        </w:tc>
      </w:tr>
      <w:tr w:rsidR="00CB07C6" w:rsidRPr="00CB07C6" w14:paraId="003B309D" w14:textId="77777777" w:rsidTr="00F671FE">
        <w:tc>
          <w:tcPr>
            <w:tcW w:w="595" w:type="dxa"/>
            <w:tcBorders>
              <w:bottom w:val="nil"/>
              <w:right w:val="nil"/>
            </w:tcBorders>
            <w:shd w:val="clear" w:color="auto" w:fill="auto"/>
          </w:tcPr>
          <w:p w14:paraId="5EB67392" w14:textId="765144B5"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O46</w:t>
            </w:r>
          </w:p>
        </w:tc>
        <w:tc>
          <w:tcPr>
            <w:tcW w:w="8771" w:type="dxa"/>
            <w:tcBorders>
              <w:left w:val="nil"/>
              <w:bottom w:val="nil"/>
            </w:tcBorders>
            <w:shd w:val="clear" w:color="auto" w:fill="auto"/>
          </w:tcPr>
          <w:p w14:paraId="187CA10D" w14:textId="04741A85"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 xml:space="preserve">Ne. Aplikanti mogu da podnesu jednu aplikaciju.  </w:t>
            </w:r>
          </w:p>
        </w:tc>
      </w:tr>
      <w:tr w:rsidR="00CB07C6" w:rsidRPr="00CB07C6" w14:paraId="588947C1" w14:textId="77777777" w:rsidTr="00F671FE">
        <w:tc>
          <w:tcPr>
            <w:tcW w:w="595" w:type="dxa"/>
            <w:tcBorders>
              <w:bottom w:val="nil"/>
              <w:right w:val="nil"/>
            </w:tcBorders>
            <w:shd w:val="clear" w:color="auto" w:fill="DBE5F1" w:themeFill="accent1" w:themeFillTint="33"/>
          </w:tcPr>
          <w:p w14:paraId="6DE1AD44" w14:textId="2642B6CC"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P47</w:t>
            </w:r>
          </w:p>
        </w:tc>
        <w:tc>
          <w:tcPr>
            <w:tcW w:w="8771" w:type="dxa"/>
            <w:tcBorders>
              <w:left w:val="nil"/>
              <w:bottom w:val="nil"/>
            </w:tcBorders>
            <w:shd w:val="clear" w:color="auto" w:fill="DBE5F1" w:themeFill="accent1" w:themeFillTint="33"/>
          </w:tcPr>
          <w:p w14:paraId="05C1027E" w14:textId="04E773FD"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 xml:space="preserve">Kada je potrebno uplatiti sredstva korisnika za udio u troškovima?  </w:t>
            </w:r>
          </w:p>
        </w:tc>
      </w:tr>
      <w:tr w:rsidR="00CB07C6" w:rsidRPr="00CB07C6" w14:paraId="68CD97EE" w14:textId="77777777" w:rsidTr="00F671FE">
        <w:tc>
          <w:tcPr>
            <w:tcW w:w="595" w:type="dxa"/>
            <w:tcBorders>
              <w:bottom w:val="nil"/>
              <w:right w:val="nil"/>
            </w:tcBorders>
            <w:shd w:val="clear" w:color="auto" w:fill="auto"/>
          </w:tcPr>
          <w:p w14:paraId="5D26B593" w14:textId="0D50A5E0"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O47</w:t>
            </w:r>
          </w:p>
        </w:tc>
        <w:tc>
          <w:tcPr>
            <w:tcW w:w="8771" w:type="dxa"/>
            <w:tcBorders>
              <w:left w:val="nil"/>
              <w:bottom w:val="nil"/>
            </w:tcBorders>
            <w:shd w:val="clear" w:color="auto" w:fill="auto"/>
          </w:tcPr>
          <w:p w14:paraId="3110B3C7" w14:textId="66962B93"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Otvaranje namjenskog računa i prenos učešća aplikanta na namjenski račun treba da se realizuje u periodu ne dužem od 30 dana od datuma potpisivanja Ugovora o donaciji (prvi mjesec implementacije).</w:t>
            </w:r>
          </w:p>
        </w:tc>
      </w:tr>
      <w:tr w:rsidR="00CB07C6" w:rsidRPr="00CB07C6" w14:paraId="21EC859A" w14:textId="77777777" w:rsidTr="00F671FE">
        <w:tc>
          <w:tcPr>
            <w:tcW w:w="595" w:type="dxa"/>
            <w:tcBorders>
              <w:bottom w:val="nil"/>
              <w:right w:val="nil"/>
            </w:tcBorders>
            <w:shd w:val="clear" w:color="auto" w:fill="DBE5F1" w:themeFill="accent1" w:themeFillTint="33"/>
          </w:tcPr>
          <w:p w14:paraId="146780D9" w14:textId="55444817"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P48</w:t>
            </w:r>
          </w:p>
        </w:tc>
        <w:tc>
          <w:tcPr>
            <w:tcW w:w="8771" w:type="dxa"/>
            <w:tcBorders>
              <w:left w:val="nil"/>
              <w:bottom w:val="nil"/>
            </w:tcBorders>
            <w:shd w:val="clear" w:color="auto" w:fill="DBE5F1" w:themeFill="accent1" w:themeFillTint="33"/>
          </w:tcPr>
          <w:p w14:paraId="09CA4965" w14:textId="15308C59"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Da li postoje ograničenja koja se odnose na zemlju porijekla za opremu koja se nabavlja?</w:t>
            </w:r>
          </w:p>
          <w:p w14:paraId="61C6C7D1" w14:textId="306E5E9D"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 xml:space="preserve">Može li se oprema uvoziti iz Kine?  </w:t>
            </w:r>
          </w:p>
        </w:tc>
      </w:tr>
      <w:tr w:rsidR="00CB07C6" w:rsidRPr="00CB07C6" w14:paraId="70C55151" w14:textId="77777777" w:rsidTr="00F671FE">
        <w:tc>
          <w:tcPr>
            <w:tcW w:w="595" w:type="dxa"/>
            <w:tcBorders>
              <w:bottom w:val="nil"/>
              <w:right w:val="nil"/>
            </w:tcBorders>
            <w:shd w:val="clear" w:color="auto" w:fill="auto"/>
          </w:tcPr>
          <w:p w14:paraId="6000C908" w14:textId="3BF40F4B"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O48</w:t>
            </w:r>
          </w:p>
        </w:tc>
        <w:tc>
          <w:tcPr>
            <w:tcW w:w="8771" w:type="dxa"/>
            <w:tcBorders>
              <w:left w:val="nil"/>
              <w:bottom w:val="nil"/>
            </w:tcBorders>
            <w:shd w:val="clear" w:color="auto" w:fill="auto"/>
          </w:tcPr>
          <w:p w14:paraId="192D0FD6" w14:textId="7D1AE873"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Ne. Ne postoje ograničenja koja se odnose na zemlju porijekla u okviru Poziva.</w:t>
            </w:r>
          </w:p>
        </w:tc>
      </w:tr>
      <w:tr w:rsidR="00CB07C6" w:rsidRPr="00CB07C6" w14:paraId="59310229" w14:textId="77777777" w:rsidTr="00E91C29">
        <w:trPr>
          <w:trHeight w:val="53"/>
        </w:trPr>
        <w:tc>
          <w:tcPr>
            <w:tcW w:w="595" w:type="dxa"/>
            <w:tcBorders>
              <w:bottom w:val="nil"/>
              <w:right w:val="nil"/>
            </w:tcBorders>
            <w:shd w:val="clear" w:color="auto" w:fill="DBE5F1" w:themeFill="accent1" w:themeFillTint="33"/>
          </w:tcPr>
          <w:p w14:paraId="7E1241B3" w14:textId="478A1AC2"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P49</w:t>
            </w:r>
          </w:p>
        </w:tc>
        <w:tc>
          <w:tcPr>
            <w:tcW w:w="8771" w:type="dxa"/>
            <w:tcBorders>
              <w:left w:val="nil"/>
              <w:bottom w:val="nil"/>
            </w:tcBorders>
            <w:shd w:val="clear" w:color="auto" w:fill="DBE5F1" w:themeFill="accent1" w:themeFillTint="33"/>
          </w:tcPr>
          <w:p w14:paraId="1D6F7D92" w14:textId="16112A0B"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 xml:space="preserve">Kada će korisnici postati vlasnici nabavljene opreme?  </w:t>
            </w:r>
          </w:p>
        </w:tc>
      </w:tr>
      <w:tr w:rsidR="00CB07C6" w:rsidRPr="00CB07C6" w14:paraId="73CAECA2" w14:textId="77777777" w:rsidTr="00F671FE">
        <w:tc>
          <w:tcPr>
            <w:tcW w:w="595" w:type="dxa"/>
            <w:tcBorders>
              <w:bottom w:val="nil"/>
              <w:right w:val="nil"/>
            </w:tcBorders>
            <w:shd w:val="clear" w:color="auto" w:fill="auto"/>
          </w:tcPr>
          <w:p w14:paraId="47FB4C80" w14:textId="0432E8BC"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P49</w:t>
            </w:r>
          </w:p>
        </w:tc>
        <w:tc>
          <w:tcPr>
            <w:tcW w:w="8771" w:type="dxa"/>
            <w:tcBorders>
              <w:left w:val="nil"/>
              <w:bottom w:val="nil"/>
            </w:tcBorders>
            <w:shd w:val="clear" w:color="auto" w:fill="auto"/>
          </w:tcPr>
          <w:p w14:paraId="0EB29355" w14:textId="7E2CAE42"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 xml:space="preserve">Tokom trajanja Ugovora o donaciji, projekat „Norveška za vas – Crna Gora“ imaće vlasništvo nad opremom. Oprema će se prenijeti na korisnika nakon završetka Ugovora o donaciji.    </w:t>
            </w:r>
          </w:p>
        </w:tc>
      </w:tr>
      <w:tr w:rsidR="00CB07C6" w:rsidRPr="00CB07C6" w14:paraId="271AC216" w14:textId="77777777" w:rsidTr="00F671FE">
        <w:tc>
          <w:tcPr>
            <w:tcW w:w="595" w:type="dxa"/>
            <w:tcBorders>
              <w:bottom w:val="nil"/>
              <w:right w:val="nil"/>
            </w:tcBorders>
            <w:shd w:val="clear" w:color="auto" w:fill="DBE5F1" w:themeFill="accent1" w:themeFillTint="33"/>
          </w:tcPr>
          <w:p w14:paraId="23AA88C6" w14:textId="30173962"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P50</w:t>
            </w:r>
          </w:p>
        </w:tc>
        <w:tc>
          <w:tcPr>
            <w:tcW w:w="8771" w:type="dxa"/>
            <w:tcBorders>
              <w:left w:val="nil"/>
              <w:bottom w:val="nil"/>
            </w:tcBorders>
            <w:shd w:val="clear" w:color="auto" w:fill="DBE5F1" w:themeFill="accent1" w:themeFillTint="33"/>
          </w:tcPr>
          <w:p w14:paraId="604DE36D" w14:textId="6A8BDD76"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Da li mogu maloljetna lica koja su zaposlena preko programa dualnog obrazovanja da se formalno zaposle u preduzeću u okviru projekta?</w:t>
            </w:r>
          </w:p>
        </w:tc>
      </w:tr>
      <w:tr w:rsidR="00CB07C6" w:rsidRPr="00CB07C6" w14:paraId="5F492015" w14:textId="77777777" w:rsidTr="00F671FE">
        <w:trPr>
          <w:trHeight w:val="932"/>
        </w:trPr>
        <w:tc>
          <w:tcPr>
            <w:tcW w:w="595" w:type="dxa"/>
            <w:tcBorders>
              <w:right w:val="nil"/>
            </w:tcBorders>
            <w:shd w:val="clear" w:color="auto" w:fill="auto"/>
          </w:tcPr>
          <w:p w14:paraId="072F3544" w14:textId="06012A37"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O50</w:t>
            </w:r>
          </w:p>
        </w:tc>
        <w:tc>
          <w:tcPr>
            <w:tcW w:w="8771" w:type="dxa"/>
            <w:tcBorders>
              <w:left w:val="nil"/>
            </w:tcBorders>
            <w:shd w:val="clear" w:color="auto" w:fill="auto"/>
          </w:tcPr>
          <w:p w14:paraId="391B16DE" w14:textId="1B813684" w:rsidR="00E91C29" w:rsidRPr="00CB07C6" w:rsidRDefault="00E91C29" w:rsidP="00E91C29">
            <w:pPr>
              <w:jc w:val="both"/>
              <w:rPr>
                <w:rFonts w:ascii="Arial" w:hAnsi="Arial" w:cs="Arial"/>
                <w:sz w:val="20"/>
                <w:szCs w:val="20"/>
                <w:lang w:val="sr-Latn-RS"/>
              </w:rPr>
            </w:pPr>
            <w:r w:rsidRPr="00CB07C6">
              <w:rPr>
                <w:rFonts w:ascii="Arial" w:hAnsi="Arial" w:cs="Arial"/>
                <w:sz w:val="20"/>
                <w:szCs w:val="20"/>
                <w:lang w:val="sr-Latn-RS"/>
              </w:rPr>
              <w:t>Zaposlenje je moguće samo ako maloljetno lice u momentu kada počinje realizacija projekta nije više dio programa dualnog obrazovanja i uz pismenu saglasnost roditelja, usvojioca ili staraoca, ako takav rad ne ugrožava njegovo zdravlje, moral i obrazovanje, odnosno ako takav rad nije zabranjen zakonom.</w:t>
            </w:r>
          </w:p>
        </w:tc>
      </w:tr>
    </w:tbl>
    <w:p w14:paraId="18085735" w14:textId="5E575778" w:rsidR="00A859AA" w:rsidRPr="00CB07C6" w:rsidRDefault="00A859AA" w:rsidP="00A21E4F">
      <w:pPr>
        <w:rPr>
          <w:rFonts w:ascii="Arial" w:hAnsi="Arial" w:cs="Arial"/>
          <w:sz w:val="20"/>
          <w:szCs w:val="20"/>
          <w:u w:val="single"/>
          <w:lang w:val="sr-Latn-RS"/>
        </w:rPr>
      </w:pPr>
    </w:p>
    <w:p w14:paraId="1969A91A" w14:textId="77777777" w:rsidR="00CB07C6" w:rsidRPr="00CB07C6" w:rsidRDefault="00CB07C6">
      <w:pPr>
        <w:rPr>
          <w:rFonts w:ascii="Arial" w:hAnsi="Arial" w:cs="Arial"/>
          <w:sz w:val="20"/>
          <w:szCs w:val="20"/>
          <w:u w:val="single"/>
          <w:lang w:val="sr-Latn-RS"/>
        </w:rPr>
      </w:pPr>
    </w:p>
    <w:sectPr w:rsidR="00CB07C6" w:rsidRPr="00CB07C6" w:rsidSect="00E65CA5">
      <w:headerReference w:type="default" r:id="rId8"/>
      <w:footerReference w:type="default" r:id="rId9"/>
      <w:pgSz w:w="11907" w:h="16839" w:code="9"/>
      <w:pgMar w:top="1440" w:right="1275" w:bottom="1440" w:left="12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78267" w14:textId="77777777" w:rsidR="00DE32EB" w:rsidRDefault="00DE32EB" w:rsidP="00C759BB">
      <w:pPr>
        <w:spacing w:after="0" w:line="240" w:lineRule="auto"/>
      </w:pPr>
      <w:r>
        <w:separator/>
      </w:r>
    </w:p>
  </w:endnote>
  <w:endnote w:type="continuationSeparator" w:id="0">
    <w:p w14:paraId="25CB9E8E" w14:textId="77777777" w:rsidR="00DE32EB" w:rsidRDefault="00DE32EB" w:rsidP="00C75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altName w:val="Arial Nova Cond"/>
    <w:charset w:val="00"/>
    <w:family w:val="swiss"/>
    <w:pitch w:val="variable"/>
    <w:sig w:usb0="00000001"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794813"/>
      <w:docPartObj>
        <w:docPartGallery w:val="Page Numbers (Bottom of Page)"/>
        <w:docPartUnique/>
      </w:docPartObj>
    </w:sdtPr>
    <w:sdtEndPr/>
    <w:sdtContent>
      <w:p w14:paraId="1B2F5358" w14:textId="2B98EE7F" w:rsidR="00120AC3" w:rsidRDefault="00120AC3">
        <w:pPr>
          <w:pStyle w:val="Footer"/>
          <w:jc w:val="right"/>
        </w:pPr>
        <w:proofErr w:type="spellStart"/>
        <w:r>
          <w:t>Strana</w:t>
        </w:r>
        <w:proofErr w:type="spellEnd"/>
        <w:r>
          <w:t xml:space="preserve"> | </w:t>
        </w:r>
        <w:r>
          <w:fldChar w:fldCharType="begin"/>
        </w:r>
        <w:r>
          <w:instrText xml:space="preserve"> PAGE   \* MERGEFORMAT </w:instrText>
        </w:r>
        <w:r>
          <w:fldChar w:fldCharType="separate"/>
        </w:r>
        <w:r w:rsidR="00CB07C6">
          <w:rPr>
            <w:noProof/>
          </w:rPr>
          <w:t>1</w:t>
        </w:r>
        <w:r>
          <w:rPr>
            <w:noProof/>
          </w:rPr>
          <w:fldChar w:fldCharType="end"/>
        </w:r>
        <w:r>
          <w:t xml:space="preserve"> </w:t>
        </w:r>
      </w:p>
    </w:sdtContent>
  </w:sdt>
  <w:p w14:paraId="10E7D97F" w14:textId="0505F40D" w:rsidR="00C759BB" w:rsidRDefault="00C759BB" w:rsidP="00AC5D74">
    <w:pPr>
      <w:pStyle w:val="Footer"/>
      <w:ind w:hanging="127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9C113" w14:textId="77777777" w:rsidR="00DE32EB" w:rsidRDefault="00DE32EB" w:rsidP="00C759BB">
      <w:pPr>
        <w:spacing w:after="0" w:line="240" w:lineRule="auto"/>
      </w:pPr>
      <w:r>
        <w:separator/>
      </w:r>
    </w:p>
  </w:footnote>
  <w:footnote w:type="continuationSeparator" w:id="0">
    <w:p w14:paraId="1A4E62BE" w14:textId="77777777" w:rsidR="00DE32EB" w:rsidRDefault="00DE32EB" w:rsidP="00C759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1AF4A" w14:textId="77777777" w:rsidR="00C759BB" w:rsidRDefault="00C759BB" w:rsidP="00C759BB">
    <w:pPr>
      <w:pStyle w:val="Header"/>
      <w:tabs>
        <w:tab w:val="clear" w:pos="9360"/>
        <w:tab w:val="left" w:pos="0"/>
        <w:tab w:val="right" w:pos="9356"/>
      </w:tabs>
      <w:ind w:left="-1276"/>
    </w:pPr>
    <w:r>
      <w:rPr>
        <w:noProof/>
        <w:lang w:val="en-GB" w:eastAsia="en-GB"/>
      </w:rPr>
      <w:drawing>
        <wp:inline distT="0" distB="0" distL="0" distR="0" wp14:anchorId="1F4E6BC9" wp14:editId="1E89CD4C">
          <wp:extent cx="7560000" cy="1439999"/>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 E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3999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05048"/>
    <w:multiLevelType w:val="multilevel"/>
    <w:tmpl w:val="489638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AD3A45"/>
    <w:multiLevelType w:val="hybridMultilevel"/>
    <w:tmpl w:val="BC824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F6AC7"/>
    <w:multiLevelType w:val="hybridMultilevel"/>
    <w:tmpl w:val="01D0F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7A60A6"/>
    <w:multiLevelType w:val="hybridMultilevel"/>
    <w:tmpl w:val="7E260FE8"/>
    <w:lvl w:ilvl="0" w:tplc="319818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D0977C5"/>
    <w:multiLevelType w:val="multilevel"/>
    <w:tmpl w:val="1340E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26059E"/>
    <w:multiLevelType w:val="hybridMultilevel"/>
    <w:tmpl w:val="6E449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CA59F2"/>
    <w:multiLevelType w:val="multilevel"/>
    <w:tmpl w:val="C648342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6D037C"/>
    <w:multiLevelType w:val="hybridMultilevel"/>
    <w:tmpl w:val="88E09626"/>
    <w:lvl w:ilvl="0" w:tplc="DAB29C24">
      <w:start w:val="20"/>
      <w:numFmt w:val="bullet"/>
      <w:lvlText w:val="-"/>
      <w:lvlJc w:val="left"/>
      <w:pPr>
        <w:ind w:left="1140" w:hanging="360"/>
      </w:pPr>
      <w:rPr>
        <w:rFonts w:ascii="Open Sans" w:eastAsiaTheme="minorHAnsi" w:hAnsi="Open Sans" w:cs="Open Sans" w:hint="default"/>
        <w:color w:val="4F81BD" w:themeColor="accent1"/>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8" w15:restartNumberingAfterBreak="0">
    <w:nsid w:val="5B1E686F"/>
    <w:multiLevelType w:val="hybridMultilevel"/>
    <w:tmpl w:val="41DE4784"/>
    <w:lvl w:ilvl="0" w:tplc="27A4351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124369"/>
    <w:multiLevelType w:val="hybridMultilevel"/>
    <w:tmpl w:val="EB829DAA"/>
    <w:lvl w:ilvl="0" w:tplc="7D78C52E">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CC22199"/>
    <w:multiLevelType w:val="hybridMultilevel"/>
    <w:tmpl w:val="41DE6B50"/>
    <w:lvl w:ilvl="0" w:tplc="69C2D94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6DA47B00"/>
    <w:multiLevelType w:val="hybridMultilevel"/>
    <w:tmpl w:val="1D0001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696154"/>
    <w:multiLevelType w:val="hybridMultilevel"/>
    <w:tmpl w:val="61FEC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F16D89"/>
    <w:multiLevelType w:val="multilevel"/>
    <w:tmpl w:val="F87087FE"/>
    <w:lvl w:ilvl="0">
      <w:start w:val="1"/>
      <w:numFmt w:val="bullet"/>
      <w:lvlText w:val="−"/>
      <w:lvlJc w:val="left"/>
      <w:pPr>
        <w:ind w:left="1791" w:hanging="360"/>
      </w:pPr>
      <w:rPr>
        <w:rFonts w:ascii="Noto Sans Symbols" w:eastAsia="Noto Sans Symbols" w:hAnsi="Noto Sans Symbols" w:cs="Noto Sans Symbols"/>
        <w:u w:val="none"/>
      </w:rPr>
    </w:lvl>
    <w:lvl w:ilvl="1">
      <w:start w:val="1"/>
      <w:numFmt w:val="bullet"/>
      <w:lvlText w:val="○"/>
      <w:lvlJc w:val="left"/>
      <w:pPr>
        <w:ind w:left="2511" w:hanging="360"/>
      </w:pPr>
      <w:rPr>
        <w:u w:val="none"/>
      </w:rPr>
    </w:lvl>
    <w:lvl w:ilvl="2">
      <w:start w:val="1"/>
      <w:numFmt w:val="bullet"/>
      <w:lvlText w:val="■"/>
      <w:lvlJc w:val="left"/>
      <w:pPr>
        <w:ind w:left="3231" w:hanging="360"/>
      </w:pPr>
      <w:rPr>
        <w:u w:val="none"/>
      </w:rPr>
    </w:lvl>
    <w:lvl w:ilvl="3">
      <w:start w:val="1"/>
      <w:numFmt w:val="bullet"/>
      <w:lvlText w:val="●"/>
      <w:lvlJc w:val="left"/>
      <w:pPr>
        <w:ind w:left="3951" w:hanging="360"/>
      </w:pPr>
      <w:rPr>
        <w:u w:val="none"/>
      </w:rPr>
    </w:lvl>
    <w:lvl w:ilvl="4">
      <w:start w:val="1"/>
      <w:numFmt w:val="bullet"/>
      <w:lvlText w:val="○"/>
      <w:lvlJc w:val="left"/>
      <w:pPr>
        <w:ind w:left="4671" w:hanging="360"/>
      </w:pPr>
      <w:rPr>
        <w:u w:val="none"/>
      </w:rPr>
    </w:lvl>
    <w:lvl w:ilvl="5">
      <w:start w:val="1"/>
      <w:numFmt w:val="bullet"/>
      <w:lvlText w:val="■"/>
      <w:lvlJc w:val="left"/>
      <w:pPr>
        <w:ind w:left="5391" w:hanging="360"/>
      </w:pPr>
      <w:rPr>
        <w:u w:val="none"/>
      </w:rPr>
    </w:lvl>
    <w:lvl w:ilvl="6">
      <w:start w:val="1"/>
      <w:numFmt w:val="bullet"/>
      <w:lvlText w:val="●"/>
      <w:lvlJc w:val="left"/>
      <w:pPr>
        <w:ind w:left="6111" w:hanging="360"/>
      </w:pPr>
      <w:rPr>
        <w:u w:val="none"/>
      </w:rPr>
    </w:lvl>
    <w:lvl w:ilvl="7">
      <w:start w:val="1"/>
      <w:numFmt w:val="bullet"/>
      <w:lvlText w:val="○"/>
      <w:lvlJc w:val="left"/>
      <w:pPr>
        <w:ind w:left="6831" w:hanging="360"/>
      </w:pPr>
      <w:rPr>
        <w:u w:val="none"/>
      </w:rPr>
    </w:lvl>
    <w:lvl w:ilvl="8">
      <w:start w:val="1"/>
      <w:numFmt w:val="bullet"/>
      <w:lvlText w:val="■"/>
      <w:lvlJc w:val="left"/>
      <w:pPr>
        <w:ind w:left="7551" w:hanging="360"/>
      </w:pPr>
      <w:rPr>
        <w:u w:val="none"/>
      </w:rPr>
    </w:lvl>
  </w:abstractNum>
  <w:abstractNum w:abstractNumId="14" w15:restartNumberingAfterBreak="0">
    <w:nsid w:val="7F3A212E"/>
    <w:multiLevelType w:val="hybridMultilevel"/>
    <w:tmpl w:val="F9861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1"/>
  </w:num>
  <w:num w:numId="3">
    <w:abstractNumId w:val="5"/>
  </w:num>
  <w:num w:numId="4">
    <w:abstractNumId w:val="12"/>
  </w:num>
  <w:num w:numId="5">
    <w:abstractNumId w:val="3"/>
  </w:num>
  <w:num w:numId="6">
    <w:abstractNumId w:val="1"/>
  </w:num>
  <w:num w:numId="7">
    <w:abstractNumId w:val="14"/>
  </w:num>
  <w:num w:numId="8">
    <w:abstractNumId w:val="2"/>
  </w:num>
  <w:num w:numId="9">
    <w:abstractNumId w:val="6"/>
  </w:num>
  <w:num w:numId="10">
    <w:abstractNumId w:val="9"/>
  </w:num>
  <w:num w:numId="11">
    <w:abstractNumId w:val="4"/>
  </w:num>
  <w:num w:numId="12">
    <w:abstractNumId w:val="0"/>
  </w:num>
  <w:num w:numId="13">
    <w:abstractNumId w:val="7"/>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BB"/>
    <w:rsid w:val="00015B0D"/>
    <w:rsid w:val="00031D56"/>
    <w:rsid w:val="000418F6"/>
    <w:rsid w:val="0006635D"/>
    <w:rsid w:val="00071952"/>
    <w:rsid w:val="00083244"/>
    <w:rsid w:val="000940B6"/>
    <w:rsid w:val="000956DF"/>
    <w:rsid w:val="00097513"/>
    <w:rsid w:val="00097F1D"/>
    <w:rsid w:val="000A143F"/>
    <w:rsid w:val="000A7364"/>
    <w:rsid w:val="000B6140"/>
    <w:rsid w:val="000C1B71"/>
    <w:rsid w:val="000C323E"/>
    <w:rsid w:val="000D48F7"/>
    <w:rsid w:val="000D708B"/>
    <w:rsid w:val="000E0E45"/>
    <w:rsid w:val="000E7F62"/>
    <w:rsid w:val="000F5831"/>
    <w:rsid w:val="000F60C8"/>
    <w:rsid w:val="001058E8"/>
    <w:rsid w:val="00120AC3"/>
    <w:rsid w:val="00140DCA"/>
    <w:rsid w:val="001467AC"/>
    <w:rsid w:val="00150A19"/>
    <w:rsid w:val="0015627C"/>
    <w:rsid w:val="001600F7"/>
    <w:rsid w:val="001B582A"/>
    <w:rsid w:val="001C3D42"/>
    <w:rsid w:val="001D16A0"/>
    <w:rsid w:val="001D18BC"/>
    <w:rsid w:val="001D2954"/>
    <w:rsid w:val="001D4EE0"/>
    <w:rsid w:val="001E74A3"/>
    <w:rsid w:val="001F3F57"/>
    <w:rsid w:val="001F493C"/>
    <w:rsid w:val="00200441"/>
    <w:rsid w:val="00206476"/>
    <w:rsid w:val="00211D3F"/>
    <w:rsid w:val="00216BD1"/>
    <w:rsid w:val="002431A1"/>
    <w:rsid w:val="0024388B"/>
    <w:rsid w:val="00244BA3"/>
    <w:rsid w:val="00274A9C"/>
    <w:rsid w:val="002764D1"/>
    <w:rsid w:val="002839C8"/>
    <w:rsid w:val="00290AC3"/>
    <w:rsid w:val="00293E61"/>
    <w:rsid w:val="002955DD"/>
    <w:rsid w:val="002A4963"/>
    <w:rsid w:val="002A7C79"/>
    <w:rsid w:val="002D00DB"/>
    <w:rsid w:val="002D77CF"/>
    <w:rsid w:val="002F3F33"/>
    <w:rsid w:val="002F47AF"/>
    <w:rsid w:val="002F4D6B"/>
    <w:rsid w:val="0030036A"/>
    <w:rsid w:val="00303127"/>
    <w:rsid w:val="00314BAA"/>
    <w:rsid w:val="00320120"/>
    <w:rsid w:val="0033369D"/>
    <w:rsid w:val="00334EAB"/>
    <w:rsid w:val="0034277A"/>
    <w:rsid w:val="00347A6E"/>
    <w:rsid w:val="00365828"/>
    <w:rsid w:val="00370C2B"/>
    <w:rsid w:val="00377194"/>
    <w:rsid w:val="00377F20"/>
    <w:rsid w:val="00385A14"/>
    <w:rsid w:val="003865FE"/>
    <w:rsid w:val="00391123"/>
    <w:rsid w:val="00394184"/>
    <w:rsid w:val="0039478E"/>
    <w:rsid w:val="003A7F3C"/>
    <w:rsid w:val="003B513B"/>
    <w:rsid w:val="003C064E"/>
    <w:rsid w:val="003C0AEC"/>
    <w:rsid w:val="003C37DE"/>
    <w:rsid w:val="003E264A"/>
    <w:rsid w:val="003F41E7"/>
    <w:rsid w:val="003F7CEC"/>
    <w:rsid w:val="004060A7"/>
    <w:rsid w:val="00407E94"/>
    <w:rsid w:val="00411445"/>
    <w:rsid w:val="004124BC"/>
    <w:rsid w:val="004220B3"/>
    <w:rsid w:val="00422D1F"/>
    <w:rsid w:val="00467CCC"/>
    <w:rsid w:val="0047340A"/>
    <w:rsid w:val="00486C1C"/>
    <w:rsid w:val="004955B0"/>
    <w:rsid w:val="004969F8"/>
    <w:rsid w:val="004A6184"/>
    <w:rsid w:val="004B1967"/>
    <w:rsid w:val="004B7B74"/>
    <w:rsid w:val="004C5456"/>
    <w:rsid w:val="004C64AA"/>
    <w:rsid w:val="004D4FC4"/>
    <w:rsid w:val="004F4620"/>
    <w:rsid w:val="00502802"/>
    <w:rsid w:val="00505750"/>
    <w:rsid w:val="005064A2"/>
    <w:rsid w:val="005227C3"/>
    <w:rsid w:val="00533B2D"/>
    <w:rsid w:val="005356C7"/>
    <w:rsid w:val="00543360"/>
    <w:rsid w:val="00553DDA"/>
    <w:rsid w:val="00575B8E"/>
    <w:rsid w:val="0059436F"/>
    <w:rsid w:val="00594459"/>
    <w:rsid w:val="00595ECC"/>
    <w:rsid w:val="005B5E07"/>
    <w:rsid w:val="005C62F5"/>
    <w:rsid w:val="005E1281"/>
    <w:rsid w:val="00601A35"/>
    <w:rsid w:val="0060461C"/>
    <w:rsid w:val="00617C0C"/>
    <w:rsid w:val="00635794"/>
    <w:rsid w:val="00641602"/>
    <w:rsid w:val="00650B7B"/>
    <w:rsid w:val="00661B48"/>
    <w:rsid w:val="0066287F"/>
    <w:rsid w:val="00664D79"/>
    <w:rsid w:val="00672B7B"/>
    <w:rsid w:val="00690E29"/>
    <w:rsid w:val="0069508C"/>
    <w:rsid w:val="006A19D8"/>
    <w:rsid w:val="006A5E6B"/>
    <w:rsid w:val="006C4575"/>
    <w:rsid w:val="006D2291"/>
    <w:rsid w:val="006D4E76"/>
    <w:rsid w:val="006D7E2A"/>
    <w:rsid w:val="006F5CF8"/>
    <w:rsid w:val="00705BF1"/>
    <w:rsid w:val="00706037"/>
    <w:rsid w:val="00714EC6"/>
    <w:rsid w:val="007212F5"/>
    <w:rsid w:val="0072440E"/>
    <w:rsid w:val="00731BCE"/>
    <w:rsid w:val="00741882"/>
    <w:rsid w:val="00743422"/>
    <w:rsid w:val="007503A9"/>
    <w:rsid w:val="00751ADE"/>
    <w:rsid w:val="007632E6"/>
    <w:rsid w:val="007642AA"/>
    <w:rsid w:val="00770BFC"/>
    <w:rsid w:val="00773558"/>
    <w:rsid w:val="00776BC4"/>
    <w:rsid w:val="007B752D"/>
    <w:rsid w:val="007D1D50"/>
    <w:rsid w:val="007E3AFC"/>
    <w:rsid w:val="007E7153"/>
    <w:rsid w:val="007F4780"/>
    <w:rsid w:val="00802AE0"/>
    <w:rsid w:val="0081047C"/>
    <w:rsid w:val="00826A83"/>
    <w:rsid w:val="008334EC"/>
    <w:rsid w:val="008359C9"/>
    <w:rsid w:val="00853CB4"/>
    <w:rsid w:val="00854338"/>
    <w:rsid w:val="008644DA"/>
    <w:rsid w:val="008656C1"/>
    <w:rsid w:val="00883433"/>
    <w:rsid w:val="008A1C33"/>
    <w:rsid w:val="008B3312"/>
    <w:rsid w:val="008B4106"/>
    <w:rsid w:val="008C08BF"/>
    <w:rsid w:val="008E50A4"/>
    <w:rsid w:val="008F0A1C"/>
    <w:rsid w:val="008F12D3"/>
    <w:rsid w:val="008F485D"/>
    <w:rsid w:val="00900B53"/>
    <w:rsid w:val="00907FAC"/>
    <w:rsid w:val="00912325"/>
    <w:rsid w:val="009229B1"/>
    <w:rsid w:val="0093020D"/>
    <w:rsid w:val="00941F2D"/>
    <w:rsid w:val="00954401"/>
    <w:rsid w:val="00961C3C"/>
    <w:rsid w:val="00967294"/>
    <w:rsid w:val="00971252"/>
    <w:rsid w:val="009838F7"/>
    <w:rsid w:val="00984AE2"/>
    <w:rsid w:val="009956C7"/>
    <w:rsid w:val="009A2802"/>
    <w:rsid w:val="009A4130"/>
    <w:rsid w:val="009B08C4"/>
    <w:rsid w:val="009B38AC"/>
    <w:rsid w:val="009C02EE"/>
    <w:rsid w:val="009C182D"/>
    <w:rsid w:val="009C4DC2"/>
    <w:rsid w:val="009D2F4C"/>
    <w:rsid w:val="009D4AC8"/>
    <w:rsid w:val="009D51E6"/>
    <w:rsid w:val="009E1DCE"/>
    <w:rsid w:val="009E31DF"/>
    <w:rsid w:val="009E3D0C"/>
    <w:rsid w:val="009F3919"/>
    <w:rsid w:val="009F4199"/>
    <w:rsid w:val="009F457E"/>
    <w:rsid w:val="009F4FB8"/>
    <w:rsid w:val="00A00BE3"/>
    <w:rsid w:val="00A0734E"/>
    <w:rsid w:val="00A07FE0"/>
    <w:rsid w:val="00A10ECD"/>
    <w:rsid w:val="00A1463B"/>
    <w:rsid w:val="00A20330"/>
    <w:rsid w:val="00A21E4F"/>
    <w:rsid w:val="00A3026B"/>
    <w:rsid w:val="00A34766"/>
    <w:rsid w:val="00A34CBA"/>
    <w:rsid w:val="00A36294"/>
    <w:rsid w:val="00A36525"/>
    <w:rsid w:val="00A468CB"/>
    <w:rsid w:val="00A52DCF"/>
    <w:rsid w:val="00A537C3"/>
    <w:rsid w:val="00A54C62"/>
    <w:rsid w:val="00A61723"/>
    <w:rsid w:val="00A859AA"/>
    <w:rsid w:val="00A8660C"/>
    <w:rsid w:val="00A91B86"/>
    <w:rsid w:val="00A91EBD"/>
    <w:rsid w:val="00AC5D74"/>
    <w:rsid w:val="00AD5B19"/>
    <w:rsid w:val="00AD68DC"/>
    <w:rsid w:val="00AE7812"/>
    <w:rsid w:val="00B12264"/>
    <w:rsid w:val="00B51BED"/>
    <w:rsid w:val="00B520B6"/>
    <w:rsid w:val="00B81E0B"/>
    <w:rsid w:val="00B84313"/>
    <w:rsid w:val="00BA134C"/>
    <w:rsid w:val="00BB2FCB"/>
    <w:rsid w:val="00BB6B55"/>
    <w:rsid w:val="00BD7382"/>
    <w:rsid w:val="00BE121D"/>
    <w:rsid w:val="00BE329C"/>
    <w:rsid w:val="00BE3D43"/>
    <w:rsid w:val="00BF0BF6"/>
    <w:rsid w:val="00BF0F22"/>
    <w:rsid w:val="00BF38C3"/>
    <w:rsid w:val="00BF3F01"/>
    <w:rsid w:val="00BF5D84"/>
    <w:rsid w:val="00C51D0A"/>
    <w:rsid w:val="00C64D6F"/>
    <w:rsid w:val="00C6724F"/>
    <w:rsid w:val="00C74730"/>
    <w:rsid w:val="00C759BB"/>
    <w:rsid w:val="00C867BF"/>
    <w:rsid w:val="00CA1251"/>
    <w:rsid w:val="00CB07C6"/>
    <w:rsid w:val="00CB290C"/>
    <w:rsid w:val="00CC18D0"/>
    <w:rsid w:val="00CC6D35"/>
    <w:rsid w:val="00CD29D5"/>
    <w:rsid w:val="00CD3080"/>
    <w:rsid w:val="00CD36A1"/>
    <w:rsid w:val="00CD4154"/>
    <w:rsid w:val="00D17EC1"/>
    <w:rsid w:val="00D26F5A"/>
    <w:rsid w:val="00D30FC3"/>
    <w:rsid w:val="00D4067C"/>
    <w:rsid w:val="00D40F0F"/>
    <w:rsid w:val="00D50074"/>
    <w:rsid w:val="00D62FBC"/>
    <w:rsid w:val="00D73CE8"/>
    <w:rsid w:val="00D76B7E"/>
    <w:rsid w:val="00D77442"/>
    <w:rsid w:val="00D9070E"/>
    <w:rsid w:val="00DD550F"/>
    <w:rsid w:val="00DE034A"/>
    <w:rsid w:val="00DE32EB"/>
    <w:rsid w:val="00DE52D7"/>
    <w:rsid w:val="00DF3289"/>
    <w:rsid w:val="00E03267"/>
    <w:rsid w:val="00E138EA"/>
    <w:rsid w:val="00E15DD4"/>
    <w:rsid w:val="00E3773C"/>
    <w:rsid w:val="00E37E5D"/>
    <w:rsid w:val="00E46234"/>
    <w:rsid w:val="00E503C1"/>
    <w:rsid w:val="00E558CE"/>
    <w:rsid w:val="00E65CA5"/>
    <w:rsid w:val="00E713CD"/>
    <w:rsid w:val="00E74D8C"/>
    <w:rsid w:val="00E869CF"/>
    <w:rsid w:val="00E91C29"/>
    <w:rsid w:val="00E91DDE"/>
    <w:rsid w:val="00E926DE"/>
    <w:rsid w:val="00EA2FF1"/>
    <w:rsid w:val="00EB24BD"/>
    <w:rsid w:val="00EC024C"/>
    <w:rsid w:val="00EC12C3"/>
    <w:rsid w:val="00EC4FF9"/>
    <w:rsid w:val="00EC732E"/>
    <w:rsid w:val="00ED0985"/>
    <w:rsid w:val="00ED4910"/>
    <w:rsid w:val="00EF6511"/>
    <w:rsid w:val="00F041F6"/>
    <w:rsid w:val="00F05BF0"/>
    <w:rsid w:val="00F11AFF"/>
    <w:rsid w:val="00F1661B"/>
    <w:rsid w:val="00F2733F"/>
    <w:rsid w:val="00F33F53"/>
    <w:rsid w:val="00F3745C"/>
    <w:rsid w:val="00F41444"/>
    <w:rsid w:val="00F43FD1"/>
    <w:rsid w:val="00F45540"/>
    <w:rsid w:val="00F45878"/>
    <w:rsid w:val="00F458AC"/>
    <w:rsid w:val="00F61823"/>
    <w:rsid w:val="00F671FE"/>
    <w:rsid w:val="00F676CE"/>
    <w:rsid w:val="00F75028"/>
    <w:rsid w:val="00F76CC9"/>
    <w:rsid w:val="00FC3A87"/>
    <w:rsid w:val="00FC6F75"/>
    <w:rsid w:val="00FD066E"/>
    <w:rsid w:val="00FE2B60"/>
    <w:rsid w:val="00FE3E1B"/>
    <w:rsid w:val="00FE5024"/>
    <w:rsid w:val="00FE52AC"/>
    <w:rsid w:val="00FF2B13"/>
    <w:rsid w:val="00FF6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47CF6"/>
  <w15:docId w15:val="{AD81F3F3-D19D-4A91-8F31-8A4CD798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9BB"/>
  </w:style>
  <w:style w:type="paragraph" w:styleId="Footer">
    <w:name w:val="footer"/>
    <w:basedOn w:val="Normal"/>
    <w:link w:val="FooterChar"/>
    <w:uiPriority w:val="99"/>
    <w:unhideWhenUsed/>
    <w:rsid w:val="00C75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9BB"/>
  </w:style>
  <w:style w:type="paragraph" w:styleId="BalloonText">
    <w:name w:val="Balloon Text"/>
    <w:basedOn w:val="Normal"/>
    <w:link w:val="BalloonTextChar"/>
    <w:uiPriority w:val="99"/>
    <w:semiHidden/>
    <w:unhideWhenUsed/>
    <w:rsid w:val="00C75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9BB"/>
    <w:rPr>
      <w:rFonts w:ascii="Tahoma" w:hAnsi="Tahoma" w:cs="Tahoma"/>
      <w:sz w:val="16"/>
      <w:szCs w:val="16"/>
    </w:rPr>
  </w:style>
  <w:style w:type="paragraph" w:styleId="ListParagraph">
    <w:name w:val="List Paragraph"/>
    <w:basedOn w:val="Normal"/>
    <w:uiPriority w:val="34"/>
    <w:qFormat/>
    <w:rsid w:val="00BD7382"/>
    <w:pPr>
      <w:spacing w:after="160" w:line="259" w:lineRule="auto"/>
      <w:ind w:left="720"/>
      <w:contextualSpacing/>
    </w:pPr>
    <w:rPr>
      <w:lang w:val="en-GB"/>
    </w:rPr>
  </w:style>
  <w:style w:type="character" w:styleId="FootnoteReference">
    <w:name w:val="footnote reference"/>
    <w:aliases w:val="16 Point,Superscript 6 Point,BVI fnr,ftref,nota pié di pagina,Footnote symbol,Footnote reference number,Times 10 Point,Exposant 3 Point,EN Footnote Reference,note TESI,Footnote Reference Char Char Char,Footnotes ref,Footnotes refss,Re"/>
    <w:basedOn w:val="DefaultParagraphFont"/>
    <w:link w:val="Ref"/>
    <w:uiPriority w:val="99"/>
    <w:unhideWhenUsed/>
    <w:qFormat/>
    <w:rsid w:val="00954401"/>
    <w:rPr>
      <w:vertAlign w:val="superscript"/>
    </w:rPr>
  </w:style>
  <w:style w:type="paragraph" w:customStyle="1" w:styleId="Ref">
    <w:name w:val="Ref"/>
    <w:aliases w:val="Footnotes refs"/>
    <w:basedOn w:val="Normal"/>
    <w:link w:val="FootnoteReference"/>
    <w:uiPriority w:val="99"/>
    <w:qFormat/>
    <w:rsid w:val="00954401"/>
    <w:pPr>
      <w:spacing w:after="160" w:line="240" w:lineRule="exact"/>
    </w:pPr>
    <w:rPr>
      <w:vertAlign w:val="superscript"/>
    </w:rPr>
  </w:style>
  <w:style w:type="paragraph" w:styleId="FootnoteText">
    <w:name w:val="footnote text"/>
    <w:aliases w:val="single space,ft,FOOTNOTES,fn,Footnote Text Char Char Char,Footnote Text Char Char,Footnote Text Char1,single space Char,ft Char,- OP,Fußnote,Podrozdział,Fußnotentextf,stile 1,Footnote,Footnote1,Footnote2,Footnote3,Footnote4,footnote text,f"/>
    <w:basedOn w:val="Normal"/>
    <w:link w:val="FootnoteTextChar"/>
    <w:uiPriority w:val="99"/>
    <w:unhideWhenUsed/>
    <w:qFormat/>
    <w:rsid w:val="00BF5D84"/>
    <w:pPr>
      <w:spacing w:after="0" w:line="240" w:lineRule="auto"/>
    </w:pPr>
    <w:rPr>
      <w:rFonts w:ascii="Calibri" w:eastAsia="Times New Roman" w:hAnsi="Calibri" w:cs="Times New Roman"/>
      <w:sz w:val="20"/>
      <w:szCs w:val="20"/>
    </w:rPr>
  </w:style>
  <w:style w:type="character" w:customStyle="1" w:styleId="FootnoteTextChar">
    <w:name w:val="Footnote Text Char"/>
    <w:aliases w:val="single space Char1,ft Char1,FOOTNOTES Char,fn Char,Footnote Text Char Char Char Char,Footnote Text Char Char Char1,Footnote Text Char1 Char,single space Char Char,ft Char Char,- OP Char,Fußnote Char,Podrozdział Char,Fußnotentextf Char"/>
    <w:basedOn w:val="DefaultParagraphFont"/>
    <w:link w:val="FootnoteText"/>
    <w:uiPriority w:val="99"/>
    <w:rsid w:val="00BF5D84"/>
    <w:rPr>
      <w:rFonts w:ascii="Calibri" w:eastAsia="Times New Roman" w:hAnsi="Calibri" w:cs="Times New Roman"/>
      <w:sz w:val="20"/>
      <w:szCs w:val="20"/>
    </w:rPr>
  </w:style>
  <w:style w:type="character" w:styleId="CommentReference">
    <w:name w:val="annotation reference"/>
    <w:basedOn w:val="DefaultParagraphFont"/>
    <w:uiPriority w:val="99"/>
    <w:semiHidden/>
    <w:unhideWhenUsed/>
    <w:rsid w:val="009A2802"/>
    <w:rPr>
      <w:sz w:val="16"/>
      <w:szCs w:val="16"/>
    </w:rPr>
  </w:style>
  <w:style w:type="paragraph" w:styleId="CommentText">
    <w:name w:val="annotation text"/>
    <w:basedOn w:val="Normal"/>
    <w:link w:val="CommentTextChar"/>
    <w:uiPriority w:val="99"/>
    <w:semiHidden/>
    <w:unhideWhenUsed/>
    <w:rsid w:val="009A2802"/>
    <w:pPr>
      <w:spacing w:line="240" w:lineRule="auto"/>
    </w:pPr>
    <w:rPr>
      <w:sz w:val="20"/>
      <w:szCs w:val="20"/>
    </w:rPr>
  </w:style>
  <w:style w:type="character" w:customStyle="1" w:styleId="CommentTextChar">
    <w:name w:val="Comment Text Char"/>
    <w:basedOn w:val="DefaultParagraphFont"/>
    <w:link w:val="CommentText"/>
    <w:uiPriority w:val="99"/>
    <w:semiHidden/>
    <w:rsid w:val="009A2802"/>
    <w:rPr>
      <w:sz w:val="20"/>
      <w:szCs w:val="20"/>
    </w:rPr>
  </w:style>
  <w:style w:type="paragraph" w:styleId="CommentSubject">
    <w:name w:val="annotation subject"/>
    <w:basedOn w:val="CommentText"/>
    <w:next w:val="CommentText"/>
    <w:link w:val="CommentSubjectChar"/>
    <w:uiPriority w:val="99"/>
    <w:semiHidden/>
    <w:unhideWhenUsed/>
    <w:rsid w:val="009A2802"/>
    <w:rPr>
      <w:b/>
      <w:bCs/>
    </w:rPr>
  </w:style>
  <w:style w:type="character" w:customStyle="1" w:styleId="CommentSubjectChar">
    <w:name w:val="Comment Subject Char"/>
    <w:basedOn w:val="CommentTextChar"/>
    <w:link w:val="CommentSubject"/>
    <w:uiPriority w:val="99"/>
    <w:semiHidden/>
    <w:rsid w:val="009A2802"/>
    <w:rPr>
      <w:b/>
      <w:bCs/>
      <w:sz w:val="20"/>
      <w:szCs w:val="20"/>
    </w:rPr>
  </w:style>
  <w:style w:type="table" w:styleId="TableGrid">
    <w:name w:val="Table Grid"/>
    <w:basedOn w:val="TableNormal"/>
    <w:uiPriority w:val="39"/>
    <w:rsid w:val="006A5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26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176899">
      <w:bodyDiv w:val="1"/>
      <w:marLeft w:val="0"/>
      <w:marRight w:val="0"/>
      <w:marTop w:val="0"/>
      <w:marBottom w:val="0"/>
      <w:divBdr>
        <w:top w:val="none" w:sz="0" w:space="0" w:color="auto"/>
        <w:left w:val="none" w:sz="0" w:space="0" w:color="auto"/>
        <w:bottom w:val="none" w:sz="0" w:space="0" w:color="auto"/>
        <w:right w:val="none" w:sz="0" w:space="0" w:color="auto"/>
      </w:divBdr>
      <w:divsChild>
        <w:div w:id="774323786">
          <w:marLeft w:val="0"/>
          <w:marRight w:val="0"/>
          <w:marTop w:val="0"/>
          <w:marBottom w:val="0"/>
          <w:divBdr>
            <w:top w:val="none" w:sz="0" w:space="0" w:color="auto"/>
            <w:left w:val="none" w:sz="0" w:space="0" w:color="auto"/>
            <w:bottom w:val="none" w:sz="0" w:space="0" w:color="auto"/>
            <w:right w:val="none" w:sz="0" w:space="0" w:color="auto"/>
          </w:divBdr>
        </w:div>
        <w:div w:id="1210872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39023-1EFC-4F37-8A33-DE583E24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5</Pages>
  <Words>2724</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Beindesign Studio</dc:creator>
  <cp:lastModifiedBy>Marina</cp:lastModifiedBy>
  <cp:revision>10</cp:revision>
  <dcterms:created xsi:type="dcterms:W3CDTF">2019-09-12T06:39:00Z</dcterms:created>
  <dcterms:modified xsi:type="dcterms:W3CDTF">2019-09-12T15:41:00Z</dcterms:modified>
</cp:coreProperties>
</file>